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19" w:rsidRDefault="00A95868">
      <w:pPr>
        <w:spacing w:line="237" w:lineRule="auto"/>
        <w:ind w:left="1620" w:right="320"/>
        <w:jc w:val="center"/>
        <w:rPr>
          <w:sz w:val="20"/>
          <w:szCs w:val="20"/>
        </w:rPr>
      </w:pPr>
      <w:bookmarkStart w:id="0" w:name="page1"/>
      <w:bookmarkEnd w:id="0"/>
      <w:r>
        <w:rPr>
          <w:rFonts w:ascii="Arial Black" w:eastAsia="Arial Black" w:hAnsi="Arial Black" w:cs="Arial Black"/>
          <w:b/>
          <w:bCs/>
          <w:sz w:val="40"/>
          <w:szCs w:val="40"/>
          <w:u w:val="single" w:color="FFFFFF"/>
        </w:rPr>
        <w:t>Školní vzdělávací program pro školní družinu</w:t>
      </w:r>
    </w:p>
    <w:p w:rsidR="002C6D19" w:rsidRDefault="00A95868">
      <w:pPr>
        <w:spacing w:line="20" w:lineRule="exact"/>
        <w:rPr>
          <w:sz w:val="24"/>
          <w:szCs w:val="24"/>
        </w:rPr>
      </w:pPr>
      <w:r>
        <w:rPr>
          <w:noProof/>
          <w:sz w:val="24"/>
          <w:szCs w:val="24"/>
          <w:lang w:eastAsia="cs-CZ" w:bidi="ar-SA"/>
        </w:rPr>
        <w:drawing>
          <wp:anchor distT="0" distB="0" distL="0" distR="0" simplePos="0" relativeHeight="2" behindDoc="1" locked="0" layoutInCell="1" allowOverlap="1">
            <wp:simplePos x="0" y="0"/>
            <wp:positionH relativeFrom="column">
              <wp:posOffset>817880</wp:posOffset>
            </wp:positionH>
            <wp:positionV relativeFrom="paragraph">
              <wp:posOffset>598170</wp:posOffset>
            </wp:positionV>
            <wp:extent cx="4154170" cy="3703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154170" cy="3703320"/>
                    </a:xfrm>
                    <a:prstGeom prst="rect">
                      <a:avLst/>
                    </a:prstGeom>
                  </pic:spPr>
                </pic:pic>
              </a:graphicData>
            </a:graphic>
          </wp:anchor>
        </w:drawing>
      </w: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366" w:lineRule="exact"/>
        <w:rPr>
          <w:sz w:val="24"/>
          <w:szCs w:val="24"/>
        </w:rPr>
      </w:pPr>
    </w:p>
    <w:p w:rsidR="002C6D19" w:rsidRDefault="00A95868">
      <w:pPr>
        <w:spacing w:line="237" w:lineRule="auto"/>
        <w:ind w:left="1620"/>
        <w:jc w:val="center"/>
        <w:rPr>
          <w:sz w:val="20"/>
          <w:szCs w:val="20"/>
        </w:rPr>
      </w:pPr>
      <w:r>
        <w:rPr>
          <w:rFonts w:ascii="Arial Black" w:eastAsia="Arial Black" w:hAnsi="Arial Black" w:cs="Arial Black"/>
          <w:b/>
          <w:bCs/>
          <w:sz w:val="44"/>
          <w:szCs w:val="44"/>
        </w:rPr>
        <w:t>Barevný domeček poznání, zábavy a odpočinku</w:t>
      </w: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00" w:lineRule="exact"/>
        <w:rPr>
          <w:sz w:val="24"/>
          <w:szCs w:val="24"/>
        </w:rPr>
      </w:pPr>
    </w:p>
    <w:p w:rsidR="002C6D19" w:rsidRDefault="002C6D19">
      <w:pPr>
        <w:spacing w:line="242" w:lineRule="exact"/>
        <w:rPr>
          <w:sz w:val="24"/>
          <w:szCs w:val="24"/>
        </w:rPr>
      </w:pPr>
    </w:p>
    <w:p w:rsidR="002C6D19" w:rsidRDefault="00A95868">
      <w:pPr>
        <w:rPr>
          <w:sz w:val="20"/>
          <w:szCs w:val="20"/>
        </w:rPr>
      </w:pPr>
      <w:r>
        <w:rPr>
          <w:rFonts w:ascii="Arial" w:eastAsia="Arial" w:hAnsi="Arial" w:cs="Arial"/>
          <w:b/>
          <w:bCs/>
          <w:sz w:val="24"/>
          <w:szCs w:val="24"/>
        </w:rPr>
        <w:t xml:space="preserve">Vypracovaly: Mgr. Jaromíra Bubová, </w:t>
      </w:r>
      <w:proofErr w:type="spellStart"/>
      <w:r>
        <w:rPr>
          <w:rFonts w:ascii="Arial" w:eastAsia="Arial" w:hAnsi="Arial" w:cs="Arial"/>
          <w:b/>
          <w:bCs/>
          <w:sz w:val="24"/>
          <w:szCs w:val="24"/>
        </w:rPr>
        <w:t>řed</w:t>
      </w:r>
      <w:proofErr w:type="spellEnd"/>
      <w:r>
        <w:rPr>
          <w:rFonts w:ascii="Arial" w:eastAsia="Arial" w:hAnsi="Arial" w:cs="Arial"/>
          <w:b/>
          <w:bCs/>
          <w:sz w:val="24"/>
          <w:szCs w:val="24"/>
        </w:rPr>
        <w:t xml:space="preserve">. </w:t>
      </w:r>
      <w:proofErr w:type="gramStart"/>
      <w:r>
        <w:rPr>
          <w:rFonts w:ascii="Arial" w:eastAsia="Arial" w:hAnsi="Arial" w:cs="Arial"/>
          <w:b/>
          <w:bCs/>
          <w:sz w:val="24"/>
          <w:szCs w:val="24"/>
        </w:rPr>
        <w:t>školy</w:t>
      </w:r>
      <w:proofErr w:type="gramEnd"/>
    </w:p>
    <w:p w:rsidR="002C6D19" w:rsidRDefault="002C6D19">
      <w:pPr>
        <w:spacing w:line="42" w:lineRule="exact"/>
        <w:rPr>
          <w:sz w:val="24"/>
          <w:szCs w:val="24"/>
        </w:rPr>
      </w:pPr>
    </w:p>
    <w:p w:rsidR="002C6D19" w:rsidRDefault="00A95868">
      <w:pPr>
        <w:ind w:left="1560"/>
        <w:rPr>
          <w:sz w:val="20"/>
          <w:szCs w:val="20"/>
        </w:rPr>
      </w:pPr>
      <w:r>
        <w:rPr>
          <w:rFonts w:ascii="Arial" w:eastAsia="Arial" w:hAnsi="Arial" w:cs="Arial"/>
          <w:b/>
          <w:bCs/>
          <w:sz w:val="24"/>
          <w:szCs w:val="24"/>
        </w:rPr>
        <w:t>Blanka Wysogladová, vedoucí vychovatelka</w:t>
      </w:r>
    </w:p>
    <w:p w:rsidR="002C6D19" w:rsidRDefault="002C6D19">
      <w:pPr>
        <w:spacing w:line="237" w:lineRule="exact"/>
        <w:rPr>
          <w:sz w:val="24"/>
          <w:szCs w:val="24"/>
        </w:rPr>
      </w:pPr>
    </w:p>
    <w:tbl>
      <w:tblPr>
        <w:tblW w:w="5000" w:type="pct"/>
        <w:tblCellMar>
          <w:left w:w="0" w:type="dxa"/>
          <w:right w:w="0" w:type="dxa"/>
        </w:tblCellMar>
        <w:tblLook w:val="04A0" w:firstRow="1" w:lastRow="0" w:firstColumn="1" w:lastColumn="0" w:noHBand="0" w:noVBand="1"/>
      </w:tblPr>
      <w:tblGrid>
        <w:gridCol w:w="4026"/>
        <w:gridCol w:w="5020"/>
      </w:tblGrid>
      <w:tr w:rsidR="002C6D19">
        <w:trPr>
          <w:trHeight w:val="343"/>
        </w:trPr>
        <w:tc>
          <w:tcPr>
            <w:tcW w:w="4026" w:type="dxa"/>
            <w:vAlign w:val="bottom"/>
          </w:tcPr>
          <w:p w:rsidR="002C6D19" w:rsidRDefault="00A95868">
            <w:pPr>
              <w:rPr>
                <w:sz w:val="20"/>
                <w:szCs w:val="20"/>
              </w:rPr>
            </w:pPr>
            <w:r>
              <w:rPr>
                <w:rFonts w:ascii="Arial" w:eastAsia="Arial" w:hAnsi="Arial" w:cs="Arial"/>
                <w:b/>
                <w:bCs/>
                <w:sz w:val="24"/>
                <w:szCs w:val="24"/>
              </w:rPr>
              <w:t>Platnost:</w:t>
            </w:r>
          </w:p>
        </w:tc>
        <w:tc>
          <w:tcPr>
            <w:tcW w:w="5019" w:type="dxa"/>
            <w:vAlign w:val="bottom"/>
          </w:tcPr>
          <w:p w:rsidR="002C6D19" w:rsidRDefault="00A95868">
            <w:pPr>
              <w:ind w:left="260"/>
              <w:rPr>
                <w:sz w:val="20"/>
                <w:szCs w:val="20"/>
              </w:rPr>
            </w:pPr>
            <w:r>
              <w:rPr>
                <w:rFonts w:ascii="Arial" w:eastAsia="Arial" w:hAnsi="Arial" w:cs="Arial"/>
                <w:b/>
                <w:bCs/>
                <w:w w:val="98"/>
                <w:sz w:val="24"/>
                <w:szCs w:val="24"/>
              </w:rPr>
              <w:t>od 1. 9.20</w:t>
            </w:r>
            <w:bookmarkStart w:id="1" w:name="page2"/>
            <w:bookmarkEnd w:id="1"/>
            <w:r>
              <w:rPr>
                <w:rFonts w:ascii="Arial" w:eastAsia="Arial" w:hAnsi="Arial" w:cs="Arial"/>
                <w:b/>
                <w:bCs/>
                <w:w w:val="98"/>
                <w:sz w:val="24"/>
                <w:szCs w:val="24"/>
              </w:rPr>
              <w:t>18</w:t>
            </w:r>
          </w:p>
        </w:tc>
      </w:tr>
    </w:tbl>
    <w:p w:rsidR="002C6D19" w:rsidRDefault="002C6D19">
      <w:pPr>
        <w:sectPr w:rsidR="002C6D19">
          <w:pgSz w:w="11906" w:h="16838"/>
          <w:pgMar w:top="1425" w:right="1440" w:bottom="1440" w:left="1420" w:header="0" w:footer="0" w:gutter="0"/>
          <w:cols w:space="708"/>
          <w:formProt w:val="0"/>
          <w:docGrid w:linePitch="100" w:charSpace="4096"/>
        </w:sectPr>
      </w:pPr>
    </w:p>
    <w:p w:rsidR="002C6D19" w:rsidRDefault="00A95868">
      <w:pPr>
        <w:ind w:left="2140"/>
        <w:rPr>
          <w:sz w:val="20"/>
          <w:szCs w:val="20"/>
        </w:rPr>
      </w:pPr>
      <w:r>
        <w:rPr>
          <w:rFonts w:eastAsia="Times New Roman" w:cs="Times New Roman"/>
          <w:b/>
          <w:bCs/>
          <w:sz w:val="28"/>
          <w:szCs w:val="28"/>
        </w:rPr>
        <w:lastRenderedPageBreak/>
        <w:t>1.  Identifikace školní družiny</w:t>
      </w:r>
    </w:p>
    <w:p w:rsidR="002C6D19" w:rsidRDefault="002C6D19">
      <w:pPr>
        <w:spacing w:line="333" w:lineRule="exact"/>
        <w:rPr>
          <w:sz w:val="20"/>
          <w:szCs w:val="20"/>
        </w:rPr>
      </w:pPr>
    </w:p>
    <w:p w:rsidR="002C6D19" w:rsidRDefault="00A95868">
      <w:pPr>
        <w:rPr>
          <w:sz w:val="20"/>
          <w:szCs w:val="20"/>
        </w:rPr>
      </w:pPr>
      <w:r>
        <w:rPr>
          <w:rFonts w:eastAsia="Times New Roman" w:cs="Times New Roman"/>
          <w:u w:val="single" w:color="FFFFFF"/>
        </w:rPr>
        <w:t>Základní údaje o školní družině:</w:t>
      </w:r>
    </w:p>
    <w:p w:rsidR="002C6D19" w:rsidRDefault="002C6D19">
      <w:pPr>
        <w:spacing w:line="250" w:lineRule="exact"/>
        <w:rPr>
          <w:sz w:val="20"/>
          <w:szCs w:val="20"/>
        </w:rPr>
      </w:pPr>
    </w:p>
    <w:p w:rsidR="002C6D19" w:rsidRDefault="00A95868">
      <w:pPr>
        <w:rPr>
          <w:sz w:val="20"/>
          <w:szCs w:val="20"/>
        </w:rPr>
      </w:pPr>
      <w:r>
        <w:rPr>
          <w:rFonts w:eastAsia="Times New Roman" w:cs="Times New Roman"/>
          <w:b/>
          <w:bCs/>
        </w:rPr>
        <w:t>Adresa</w:t>
      </w:r>
      <w:r>
        <w:rPr>
          <w:rFonts w:eastAsia="Times New Roman" w:cs="Times New Roman"/>
        </w:rPr>
        <w:t>:</w:t>
      </w:r>
      <w:r>
        <w:rPr>
          <w:rFonts w:eastAsia="Times New Roman" w:cs="Times New Roman"/>
          <w:b/>
          <w:bCs/>
        </w:rPr>
        <w:t xml:space="preserve"> </w:t>
      </w:r>
      <w:r>
        <w:rPr>
          <w:rFonts w:eastAsia="Times New Roman" w:cs="Times New Roman"/>
        </w:rPr>
        <w:t>ŠD při Základní</w:t>
      </w:r>
      <w:r>
        <w:rPr>
          <w:rFonts w:eastAsia="Times New Roman" w:cs="Times New Roman"/>
          <w:b/>
          <w:bCs/>
        </w:rPr>
        <w:t xml:space="preserve"> </w:t>
      </w:r>
      <w:r>
        <w:rPr>
          <w:rFonts w:eastAsia="Times New Roman" w:cs="Times New Roman"/>
        </w:rPr>
        <w:t>škole Mokré Lazce</w:t>
      </w:r>
      <w:bookmarkStart w:id="2" w:name="_GoBack"/>
      <w:bookmarkEnd w:id="2"/>
    </w:p>
    <w:p w:rsidR="002C6D19" w:rsidRDefault="002C6D19">
      <w:pPr>
        <w:spacing w:line="31" w:lineRule="exact"/>
        <w:rPr>
          <w:sz w:val="20"/>
          <w:szCs w:val="20"/>
        </w:rPr>
      </w:pPr>
    </w:p>
    <w:p w:rsidR="002C6D19" w:rsidRDefault="00A95868">
      <w:pPr>
        <w:ind w:left="820"/>
        <w:rPr>
          <w:sz w:val="20"/>
          <w:szCs w:val="20"/>
        </w:rPr>
      </w:pPr>
      <w:r>
        <w:rPr>
          <w:rFonts w:eastAsia="Times New Roman" w:cs="Times New Roman"/>
        </w:rPr>
        <w:t>Hájová 98</w:t>
      </w:r>
    </w:p>
    <w:p w:rsidR="002C6D19" w:rsidRDefault="00A95868">
      <w:pPr>
        <w:ind w:left="820"/>
        <w:rPr>
          <w:sz w:val="20"/>
          <w:szCs w:val="20"/>
        </w:rPr>
      </w:pPr>
      <w:r>
        <w:rPr>
          <w:rFonts w:eastAsia="Times New Roman" w:cs="Times New Roman"/>
        </w:rPr>
        <w:t>747 62 Mokré Lazce</w:t>
      </w:r>
    </w:p>
    <w:p w:rsidR="002C6D19" w:rsidRDefault="002C6D19">
      <w:pPr>
        <w:spacing w:line="223" w:lineRule="exact"/>
        <w:rPr>
          <w:sz w:val="20"/>
          <w:szCs w:val="20"/>
        </w:rPr>
      </w:pPr>
    </w:p>
    <w:p w:rsidR="002C6D19" w:rsidRDefault="00A95868">
      <w:pPr>
        <w:rPr>
          <w:sz w:val="20"/>
          <w:szCs w:val="20"/>
        </w:rPr>
      </w:pPr>
      <w:r>
        <w:rPr>
          <w:rFonts w:eastAsia="Times New Roman" w:cs="Times New Roman"/>
          <w:b/>
          <w:bCs/>
        </w:rPr>
        <w:t xml:space="preserve">IZO školní družiny: </w:t>
      </w:r>
      <w:r>
        <w:rPr>
          <w:rFonts w:eastAsia="Times New Roman" w:cs="Times New Roman"/>
        </w:rPr>
        <w:t>120 004 178</w:t>
      </w:r>
    </w:p>
    <w:p w:rsidR="002C6D19" w:rsidRDefault="002C6D19">
      <w:pPr>
        <w:spacing w:line="251" w:lineRule="exact"/>
        <w:rPr>
          <w:sz w:val="20"/>
          <w:szCs w:val="20"/>
        </w:rPr>
      </w:pPr>
    </w:p>
    <w:p w:rsidR="002C6D19" w:rsidRDefault="00A95868">
      <w:pPr>
        <w:rPr>
          <w:sz w:val="20"/>
          <w:szCs w:val="20"/>
        </w:rPr>
      </w:pPr>
      <w:r>
        <w:rPr>
          <w:rFonts w:eastAsia="Times New Roman" w:cs="Times New Roman"/>
          <w:b/>
          <w:bCs/>
        </w:rPr>
        <w:t>Zřizovatel</w:t>
      </w:r>
      <w:r>
        <w:rPr>
          <w:rFonts w:eastAsia="Times New Roman" w:cs="Times New Roman"/>
        </w:rPr>
        <w:t>: Obec Mokré Lazce</w:t>
      </w:r>
    </w:p>
    <w:p w:rsidR="002C6D19" w:rsidRDefault="002C6D19">
      <w:pPr>
        <w:spacing w:line="34" w:lineRule="exact"/>
        <w:rPr>
          <w:sz w:val="20"/>
          <w:szCs w:val="20"/>
        </w:rPr>
      </w:pPr>
    </w:p>
    <w:p w:rsidR="002C6D19" w:rsidRDefault="00A95868">
      <w:pPr>
        <w:ind w:left="1100"/>
        <w:rPr>
          <w:sz w:val="20"/>
          <w:szCs w:val="20"/>
        </w:rPr>
      </w:pPr>
      <w:r>
        <w:rPr>
          <w:rFonts w:eastAsia="Times New Roman" w:cs="Times New Roman"/>
        </w:rPr>
        <w:t>Křížkovského 158</w:t>
      </w:r>
    </w:p>
    <w:p w:rsidR="002C6D19" w:rsidRDefault="00A95868">
      <w:pPr>
        <w:spacing w:line="237" w:lineRule="auto"/>
        <w:ind w:left="1100"/>
        <w:rPr>
          <w:sz w:val="20"/>
          <w:szCs w:val="20"/>
        </w:rPr>
      </w:pPr>
      <w:r>
        <w:rPr>
          <w:rFonts w:eastAsia="Times New Roman" w:cs="Times New Roman"/>
        </w:rPr>
        <w:t>747 62 Mokré Lazce</w:t>
      </w:r>
    </w:p>
    <w:p w:rsidR="002C6D19" w:rsidRDefault="002C6D19">
      <w:pPr>
        <w:spacing w:line="222" w:lineRule="exact"/>
        <w:rPr>
          <w:sz w:val="20"/>
          <w:szCs w:val="20"/>
        </w:rPr>
      </w:pPr>
    </w:p>
    <w:p w:rsidR="002C6D19" w:rsidRDefault="00A95868">
      <w:pPr>
        <w:rPr>
          <w:sz w:val="20"/>
          <w:szCs w:val="20"/>
        </w:rPr>
      </w:pPr>
      <w:r>
        <w:rPr>
          <w:rFonts w:eastAsia="Times New Roman" w:cs="Times New Roman"/>
          <w:b/>
          <w:bCs/>
        </w:rPr>
        <w:t>Ředitelka školy</w:t>
      </w:r>
      <w:r>
        <w:rPr>
          <w:rFonts w:eastAsia="Times New Roman" w:cs="Times New Roman"/>
        </w:rPr>
        <w:t>: Mgr. Jaromíra Bubová</w:t>
      </w:r>
    </w:p>
    <w:p w:rsidR="002C6D19" w:rsidRDefault="002C6D19">
      <w:pPr>
        <w:spacing w:line="251" w:lineRule="exact"/>
        <w:rPr>
          <w:sz w:val="20"/>
          <w:szCs w:val="20"/>
        </w:rPr>
      </w:pPr>
    </w:p>
    <w:p w:rsidR="002C6D19" w:rsidRDefault="00A95868">
      <w:pPr>
        <w:rPr>
          <w:sz w:val="20"/>
          <w:szCs w:val="20"/>
        </w:rPr>
      </w:pPr>
      <w:r>
        <w:rPr>
          <w:rFonts w:eastAsia="Times New Roman" w:cs="Times New Roman"/>
          <w:b/>
          <w:bCs/>
        </w:rPr>
        <w:t xml:space="preserve">Vychovatelky: </w:t>
      </w:r>
      <w:r>
        <w:rPr>
          <w:rFonts w:eastAsia="Times New Roman" w:cs="Times New Roman"/>
        </w:rPr>
        <w:t>Blanka Wysogladová, vedoucí vychovatelka, I. odd.</w:t>
      </w:r>
    </w:p>
    <w:p w:rsidR="002C6D19" w:rsidRDefault="002C6D19">
      <w:pPr>
        <w:spacing w:line="34" w:lineRule="exact"/>
        <w:rPr>
          <w:sz w:val="20"/>
          <w:szCs w:val="20"/>
        </w:rPr>
      </w:pPr>
    </w:p>
    <w:p w:rsidR="002C6D19" w:rsidRDefault="00A95868">
      <w:pPr>
        <w:ind w:left="1420"/>
        <w:rPr>
          <w:sz w:val="20"/>
          <w:szCs w:val="20"/>
        </w:rPr>
      </w:pPr>
      <w:proofErr w:type="spellStart"/>
      <w:r>
        <w:rPr>
          <w:rFonts w:eastAsia="Times New Roman" w:cs="Times New Roman"/>
        </w:rPr>
        <w:t>Daša</w:t>
      </w:r>
      <w:proofErr w:type="spellEnd"/>
      <w:r>
        <w:rPr>
          <w:rFonts w:eastAsia="Times New Roman" w:cs="Times New Roman"/>
        </w:rPr>
        <w:t xml:space="preserve"> Valušková</w:t>
      </w:r>
      <w:r w:rsidR="002C3ED9">
        <w:rPr>
          <w:rFonts w:eastAsia="Times New Roman" w:cs="Times New Roman"/>
        </w:rPr>
        <w:t>,</w:t>
      </w:r>
      <w:r>
        <w:rPr>
          <w:rFonts w:eastAsia="Times New Roman" w:cs="Times New Roman"/>
        </w:rPr>
        <w:t xml:space="preserve">  vychovatelka, II. odd.</w:t>
      </w:r>
    </w:p>
    <w:p w:rsidR="002C6D19" w:rsidRDefault="002C6D19">
      <w:pPr>
        <w:spacing w:line="218" w:lineRule="exact"/>
        <w:rPr>
          <w:sz w:val="20"/>
          <w:szCs w:val="20"/>
        </w:rPr>
      </w:pPr>
    </w:p>
    <w:p w:rsidR="002C6D19" w:rsidRDefault="00A95868">
      <w:pPr>
        <w:rPr>
          <w:sz w:val="20"/>
          <w:szCs w:val="20"/>
        </w:rPr>
      </w:pPr>
      <w:r>
        <w:rPr>
          <w:rFonts w:eastAsia="Times New Roman" w:cs="Times New Roman"/>
          <w:b/>
          <w:bCs/>
        </w:rPr>
        <w:t>Provoz školní družiny:</w:t>
      </w:r>
    </w:p>
    <w:p w:rsidR="002C6D19" w:rsidRDefault="002C6D19">
      <w:pPr>
        <w:spacing w:line="34" w:lineRule="exact"/>
        <w:rPr>
          <w:sz w:val="20"/>
          <w:szCs w:val="20"/>
        </w:rPr>
      </w:pPr>
    </w:p>
    <w:p w:rsidR="002C6D19" w:rsidRDefault="00A95868">
      <w:pPr>
        <w:rPr>
          <w:sz w:val="20"/>
          <w:szCs w:val="20"/>
        </w:rPr>
      </w:pPr>
      <w:r>
        <w:rPr>
          <w:rFonts w:eastAsia="Times New Roman" w:cs="Times New Roman"/>
          <w:b/>
          <w:bCs/>
        </w:rPr>
        <w:t>Odpolední provoz</w:t>
      </w:r>
      <w:r>
        <w:rPr>
          <w:rFonts w:eastAsia="Times New Roman" w:cs="Times New Roman"/>
        </w:rPr>
        <w:t>: 11:45 – 16.00 hod.</w:t>
      </w:r>
    </w:p>
    <w:p w:rsidR="002C6D19" w:rsidRDefault="002C6D19">
      <w:pPr>
        <w:spacing w:line="1" w:lineRule="exact"/>
        <w:rPr>
          <w:sz w:val="20"/>
          <w:szCs w:val="20"/>
        </w:rPr>
      </w:pPr>
    </w:p>
    <w:p w:rsidR="002C6D19" w:rsidRDefault="00A95868">
      <w:pPr>
        <w:rPr>
          <w:sz w:val="20"/>
          <w:szCs w:val="20"/>
        </w:rPr>
      </w:pPr>
      <w:r>
        <w:rPr>
          <w:rFonts w:eastAsia="Times New Roman" w:cs="Times New Roman"/>
          <w:b/>
          <w:bCs/>
        </w:rPr>
        <w:t xml:space="preserve">Telefon: </w:t>
      </w:r>
      <w:r>
        <w:rPr>
          <w:rFonts w:eastAsia="Times New Roman" w:cs="Times New Roman"/>
        </w:rPr>
        <w:t>778 890 232</w:t>
      </w:r>
    </w:p>
    <w:p w:rsidR="002C6D19" w:rsidRDefault="00A95868">
      <w:pPr>
        <w:spacing w:line="237" w:lineRule="auto"/>
        <w:rPr>
          <w:sz w:val="20"/>
          <w:szCs w:val="20"/>
        </w:rPr>
      </w:pPr>
      <w:r>
        <w:rPr>
          <w:rFonts w:eastAsia="Times New Roman" w:cs="Times New Roman"/>
          <w:b/>
          <w:bCs/>
        </w:rPr>
        <w:t xml:space="preserve">E-mail: </w:t>
      </w:r>
      <w:r>
        <w:rPr>
          <w:rFonts w:eastAsia="Times New Roman" w:cs="Times New Roman"/>
        </w:rPr>
        <w:t>info@zsmokrelazce.info</w:t>
      </w:r>
    </w:p>
    <w:p w:rsidR="002C6D19" w:rsidRDefault="002C6D19">
      <w:pPr>
        <w:spacing w:line="200" w:lineRule="exact"/>
        <w:rPr>
          <w:sz w:val="20"/>
          <w:szCs w:val="20"/>
        </w:rPr>
      </w:pPr>
    </w:p>
    <w:p w:rsidR="002C6D19" w:rsidRDefault="002C6D19">
      <w:pPr>
        <w:spacing w:line="271" w:lineRule="exact"/>
        <w:rPr>
          <w:sz w:val="20"/>
          <w:szCs w:val="20"/>
        </w:rPr>
      </w:pPr>
    </w:p>
    <w:p w:rsidR="002C6D19" w:rsidRDefault="00A95868">
      <w:pPr>
        <w:rPr>
          <w:sz w:val="20"/>
          <w:szCs w:val="20"/>
        </w:rPr>
      </w:pPr>
      <w:r>
        <w:rPr>
          <w:rFonts w:eastAsia="Times New Roman" w:cs="Times New Roman"/>
          <w:b/>
          <w:bCs/>
          <w:sz w:val="28"/>
          <w:szCs w:val="28"/>
        </w:rPr>
        <w:t>2. Charakteristika školní družiny</w:t>
      </w:r>
    </w:p>
    <w:p w:rsidR="002C6D19" w:rsidRDefault="002C6D19">
      <w:pPr>
        <w:spacing w:line="285" w:lineRule="exact"/>
        <w:rPr>
          <w:sz w:val="20"/>
          <w:szCs w:val="20"/>
        </w:rPr>
      </w:pPr>
    </w:p>
    <w:p w:rsidR="002C6D19" w:rsidRDefault="00A95868">
      <w:pPr>
        <w:rPr>
          <w:sz w:val="20"/>
          <w:szCs w:val="20"/>
        </w:rPr>
      </w:pPr>
      <w:r>
        <w:rPr>
          <w:rFonts w:eastAsia="Times New Roman" w:cs="Times New Roman"/>
        </w:rPr>
        <w:t>Vzděláváme děti 1. – 5. ročníku ve věku od 6 – 10 let.</w:t>
      </w:r>
    </w:p>
    <w:p w:rsidR="002C6D19" w:rsidRDefault="002C6D19">
      <w:pPr>
        <w:spacing w:line="250" w:lineRule="exact"/>
        <w:rPr>
          <w:sz w:val="20"/>
          <w:szCs w:val="20"/>
        </w:rPr>
      </w:pPr>
    </w:p>
    <w:p w:rsidR="002C6D19" w:rsidRDefault="00A95868">
      <w:pPr>
        <w:rPr>
          <w:sz w:val="20"/>
          <w:szCs w:val="20"/>
        </w:rPr>
      </w:pPr>
      <w:r>
        <w:rPr>
          <w:rFonts w:eastAsia="Times New Roman" w:cs="Times New Roman"/>
          <w:b/>
          <w:bCs/>
          <w:u w:val="single" w:color="FFFFFF"/>
        </w:rPr>
        <w:t>Kritéria pro přijímání dětí do ŠD</w:t>
      </w:r>
    </w:p>
    <w:p w:rsidR="002C6D19" w:rsidRDefault="002C6D19">
      <w:pPr>
        <w:spacing w:line="281" w:lineRule="exact"/>
        <w:rPr>
          <w:sz w:val="20"/>
          <w:szCs w:val="20"/>
        </w:rPr>
      </w:pPr>
    </w:p>
    <w:p w:rsidR="002C6D19" w:rsidRDefault="00A95868">
      <w:pPr>
        <w:numPr>
          <w:ilvl w:val="0"/>
          <w:numId w:val="1"/>
        </w:numPr>
        <w:tabs>
          <w:tab w:val="left" w:pos="164"/>
        </w:tabs>
        <w:spacing w:line="249" w:lineRule="auto"/>
        <w:rPr>
          <w:rFonts w:eastAsia="Times New Roman" w:cs="Times New Roman"/>
        </w:rPr>
      </w:pPr>
      <w:r>
        <w:rPr>
          <w:rFonts w:eastAsia="Times New Roman" w:cs="Times New Roman"/>
        </w:rPr>
        <w:t>děti od nejnižšího ročníku (v případě převýšení kapacity s potvrzením o zaměstnání obou rodičů /doložit při zápisu/)</w:t>
      </w:r>
    </w:p>
    <w:p w:rsidR="002C6D19" w:rsidRDefault="002C6D19">
      <w:pPr>
        <w:spacing w:line="1" w:lineRule="exact"/>
        <w:rPr>
          <w:rFonts w:eastAsia="Times New Roman" w:cs="Times New Roman"/>
        </w:rPr>
      </w:pPr>
    </w:p>
    <w:p w:rsidR="002C6D19" w:rsidRDefault="00A95868">
      <w:pPr>
        <w:numPr>
          <w:ilvl w:val="0"/>
          <w:numId w:val="1"/>
        </w:numPr>
        <w:tabs>
          <w:tab w:val="left" w:pos="140"/>
        </w:tabs>
        <w:rPr>
          <w:rFonts w:eastAsia="Times New Roman" w:cs="Times New Roman"/>
        </w:rPr>
      </w:pPr>
      <w:r>
        <w:rPr>
          <w:rFonts w:eastAsia="Times New Roman" w:cs="Times New Roman"/>
        </w:rPr>
        <w:t>dítě docházející do školní družiny nejméně 3 x týdně alespoň na 3 hodiny</w:t>
      </w:r>
    </w:p>
    <w:p w:rsidR="002C6D19" w:rsidRDefault="002C6D19">
      <w:pPr>
        <w:spacing w:line="1" w:lineRule="exact"/>
        <w:rPr>
          <w:rFonts w:eastAsia="Times New Roman" w:cs="Times New Roman"/>
        </w:rPr>
      </w:pPr>
    </w:p>
    <w:p w:rsidR="002C6D19" w:rsidRDefault="00A95868">
      <w:pPr>
        <w:numPr>
          <w:ilvl w:val="0"/>
          <w:numId w:val="1"/>
        </w:numPr>
        <w:tabs>
          <w:tab w:val="left" w:pos="140"/>
        </w:tabs>
        <w:rPr>
          <w:rFonts w:eastAsia="Times New Roman" w:cs="Times New Roman"/>
        </w:rPr>
      </w:pPr>
      <w:r>
        <w:rPr>
          <w:rFonts w:eastAsia="Times New Roman" w:cs="Times New Roman"/>
        </w:rPr>
        <w:t>včasné přihlášení</w:t>
      </w:r>
    </w:p>
    <w:p w:rsidR="002C6D19" w:rsidRDefault="002C6D19">
      <w:pPr>
        <w:spacing w:line="258" w:lineRule="exact"/>
        <w:rPr>
          <w:sz w:val="20"/>
          <w:szCs w:val="20"/>
        </w:rPr>
      </w:pPr>
    </w:p>
    <w:p w:rsidR="002C6D19" w:rsidRDefault="00A95868">
      <w:pPr>
        <w:spacing w:line="244" w:lineRule="auto"/>
        <w:ind w:right="780"/>
        <w:rPr>
          <w:sz w:val="20"/>
          <w:szCs w:val="20"/>
        </w:rPr>
      </w:pPr>
      <w:r>
        <w:rPr>
          <w:rFonts w:eastAsia="Times New Roman" w:cs="Times New Roman"/>
        </w:rPr>
        <w:t>Školní družina slouží především k odpočinku, k rozvoji zájmů žáků v době po vyučování a efektivnímu využití volného času. Dává také prostor pro komunikaci mezi dětmi navzájem, rodiči a vychovatelkami. Navštěvují ji žáci 1. – 5. ročníku základní školy. Její činnost vychází</w:t>
      </w:r>
    </w:p>
    <w:p w:rsidR="002C6D19" w:rsidRDefault="002C6D19">
      <w:pPr>
        <w:spacing w:line="3" w:lineRule="exact"/>
        <w:rPr>
          <w:sz w:val="20"/>
          <w:szCs w:val="20"/>
        </w:rPr>
      </w:pPr>
    </w:p>
    <w:p w:rsidR="002C6D19" w:rsidRDefault="00A95868">
      <w:pPr>
        <w:numPr>
          <w:ilvl w:val="0"/>
          <w:numId w:val="2"/>
        </w:numPr>
        <w:tabs>
          <w:tab w:val="left" w:pos="153"/>
        </w:tabs>
        <w:spacing w:line="247" w:lineRule="auto"/>
        <w:rPr>
          <w:rFonts w:eastAsia="Times New Roman" w:cs="Times New Roman"/>
        </w:rPr>
      </w:pPr>
      <w:r>
        <w:rPr>
          <w:rFonts w:eastAsia="Times New Roman" w:cs="Times New Roman"/>
        </w:rPr>
        <w:t>pedagogiky volného času. Snaží se o vytvoření místa pro odpočinek žáků po vyučování a aktivního, sportovního využití volného času.</w:t>
      </w:r>
    </w:p>
    <w:p w:rsidR="002C6D19" w:rsidRDefault="002C6D19">
      <w:pPr>
        <w:spacing w:line="234" w:lineRule="exact"/>
        <w:rPr>
          <w:sz w:val="20"/>
          <w:szCs w:val="20"/>
        </w:rPr>
      </w:pPr>
    </w:p>
    <w:p w:rsidR="002C6D19" w:rsidRDefault="00A95868">
      <w:pPr>
        <w:rPr>
          <w:sz w:val="20"/>
          <w:szCs w:val="20"/>
        </w:rPr>
      </w:pPr>
      <w:r>
        <w:rPr>
          <w:rFonts w:eastAsia="Times New Roman" w:cs="Times New Roman"/>
          <w:b/>
          <w:bCs/>
          <w:u w:val="single" w:color="FFFFFF"/>
        </w:rPr>
        <w:t>2.1 Velikost a vnitřní organizace školní družiny:</w:t>
      </w:r>
    </w:p>
    <w:p w:rsidR="002C6D19" w:rsidRDefault="002C6D19">
      <w:pPr>
        <w:spacing w:line="257" w:lineRule="exact"/>
        <w:rPr>
          <w:sz w:val="20"/>
          <w:szCs w:val="20"/>
        </w:rPr>
      </w:pPr>
    </w:p>
    <w:p w:rsidR="002C6D19" w:rsidRDefault="00A95868">
      <w:pPr>
        <w:spacing w:line="247" w:lineRule="auto"/>
        <w:ind w:right="560"/>
        <w:rPr>
          <w:sz w:val="20"/>
          <w:szCs w:val="20"/>
        </w:rPr>
      </w:pPr>
      <w:r>
        <w:rPr>
          <w:rFonts w:eastAsia="Times New Roman" w:cs="Times New Roman"/>
        </w:rPr>
        <w:t>Školní družina je součástí základní školy a nachází se v budově školy a tvoří ji dvě oddělení. Maximální kapacita je 50 žáků. Jednotlivá oddělení jsou věkově odlišná. Svou činnost vykonává každodenně v závislosti na rozvrhu základní školy pro příslušný školní rok. Má pouze odpolední provoz a činnost družiny je ukončena v 16.00 hodin.</w:t>
      </w:r>
    </w:p>
    <w:p w:rsidR="002C6D19" w:rsidRDefault="002C6D19">
      <w:pPr>
        <w:spacing w:line="216" w:lineRule="exact"/>
        <w:rPr>
          <w:sz w:val="20"/>
          <w:szCs w:val="20"/>
        </w:rPr>
      </w:pPr>
    </w:p>
    <w:p w:rsidR="002C6D19" w:rsidRDefault="00A95868">
      <w:pPr>
        <w:rPr>
          <w:sz w:val="20"/>
          <w:szCs w:val="20"/>
        </w:rPr>
      </w:pPr>
      <w:r>
        <w:rPr>
          <w:rFonts w:eastAsia="Times New Roman" w:cs="Times New Roman"/>
          <w:b/>
          <w:bCs/>
          <w:u w:val="single" w:color="FFFFFF"/>
        </w:rPr>
        <w:t>2.2 Prostorové a materiální podmínky školní družiny:</w:t>
      </w:r>
    </w:p>
    <w:p w:rsidR="002C6D19" w:rsidRDefault="002C6D19">
      <w:pPr>
        <w:spacing w:line="257" w:lineRule="exact"/>
        <w:rPr>
          <w:sz w:val="20"/>
          <w:szCs w:val="20"/>
        </w:rPr>
      </w:pPr>
    </w:p>
    <w:p w:rsidR="002C6D19" w:rsidRDefault="00A95868">
      <w:pPr>
        <w:spacing w:line="252" w:lineRule="auto"/>
        <w:ind w:right="360"/>
        <w:jc w:val="both"/>
        <w:rPr>
          <w:sz w:val="20"/>
          <w:szCs w:val="20"/>
        </w:rPr>
        <w:sectPr w:rsidR="002C6D19">
          <w:pgSz w:w="11906" w:h="16838"/>
          <w:pgMar w:top="1402" w:right="1406" w:bottom="853" w:left="1420" w:header="0" w:footer="0" w:gutter="0"/>
          <w:cols w:space="708"/>
          <w:formProt w:val="0"/>
          <w:docGrid w:linePitch="100" w:charSpace="4096"/>
        </w:sectPr>
      </w:pPr>
      <w:r>
        <w:rPr>
          <w:rFonts w:eastAsia="Times New Roman" w:cs="Times New Roman"/>
        </w:rPr>
        <w:t xml:space="preserve">Pro svoji činnost školní družina využívá prostory v přízemí budovy školy. Učebny spojuje chodba, která slouží zároveň jako šatna pro jedno oddělení. Druhé oddělení využívá šatnu </w:t>
      </w:r>
      <w:proofErr w:type="spellStart"/>
      <w:r>
        <w:rPr>
          <w:rFonts w:eastAsia="Times New Roman" w:cs="Times New Roman"/>
        </w:rPr>
        <w:t>Zš</w:t>
      </w:r>
      <w:proofErr w:type="spellEnd"/>
      <w:r>
        <w:rPr>
          <w:rFonts w:eastAsia="Times New Roman" w:cs="Times New Roman"/>
        </w:rPr>
        <w:t>. Obě oddělení mají svůj samostatný vstup ze zadní části školy.</w:t>
      </w:r>
      <w:bookmarkStart w:id="3" w:name="page3"/>
      <w:bookmarkEnd w:id="3"/>
    </w:p>
    <w:p w:rsidR="002C6D19" w:rsidRDefault="00A95868">
      <w:pPr>
        <w:spacing w:line="244" w:lineRule="auto"/>
        <w:ind w:right="100"/>
        <w:rPr>
          <w:sz w:val="20"/>
          <w:szCs w:val="20"/>
        </w:rPr>
      </w:pPr>
      <w:r>
        <w:rPr>
          <w:rFonts w:eastAsia="Times New Roman" w:cs="Times New Roman"/>
        </w:rPr>
        <w:lastRenderedPageBreak/>
        <w:t>Vybavení místností odpovídá činnostem a aktivitám školní družiny. K odpočinku slouží hrací koutky, koutky s gauči, molitanovými stavebnicemi a sedáky, stolečky a židle. Žáci mají dále k dispozici společenské hry, dětské knihy, stavebnice a další potřeby pro zájmovou činnost. K pohybovým aktivitám žáků slouží školní tělocvična, venkovní školní hřiště s průlezkami, které jsou jeho součástí. Stravování je zajištěno ve školní jídelně. Po celou dobu pobytu je pro děti zajištěn pitný režim.</w:t>
      </w:r>
    </w:p>
    <w:p w:rsidR="002C6D19" w:rsidRDefault="002C6D19">
      <w:pPr>
        <w:spacing w:line="214" w:lineRule="exact"/>
        <w:rPr>
          <w:sz w:val="20"/>
          <w:szCs w:val="20"/>
        </w:rPr>
      </w:pPr>
    </w:p>
    <w:p w:rsidR="002C6D19" w:rsidRDefault="00A95868">
      <w:pPr>
        <w:rPr>
          <w:sz w:val="20"/>
          <w:szCs w:val="20"/>
        </w:rPr>
      </w:pPr>
      <w:r>
        <w:rPr>
          <w:rFonts w:eastAsia="Times New Roman" w:cs="Times New Roman"/>
          <w:b/>
          <w:bCs/>
          <w:u w:val="single" w:color="FFFFFF"/>
        </w:rPr>
        <w:t>2.3 Ekonomické podmínky školní družiny:</w:t>
      </w:r>
    </w:p>
    <w:p w:rsidR="002C6D19" w:rsidRDefault="002C6D19">
      <w:pPr>
        <w:spacing w:line="262" w:lineRule="exact"/>
        <w:rPr>
          <w:sz w:val="20"/>
          <w:szCs w:val="20"/>
        </w:rPr>
      </w:pPr>
    </w:p>
    <w:p w:rsidR="002C6D19" w:rsidRDefault="00A95868">
      <w:pPr>
        <w:spacing w:line="244" w:lineRule="auto"/>
        <w:ind w:right="60"/>
        <w:rPr>
          <w:sz w:val="20"/>
          <w:szCs w:val="20"/>
        </w:rPr>
      </w:pPr>
      <w:r>
        <w:rPr>
          <w:rFonts w:eastAsia="Times New Roman" w:cs="Times New Roman"/>
        </w:rPr>
        <w:t>Úplata za školní družinu činí 40 Kč za měsíc, hradí se na celý rok (400 Kč), a to do konce měsíce září. Dle §11 vyhlášky č. 74/2005 Sb. může výši úplaty ředitel snížit nebo od úplaty osvobodit. O úplném prominutí úplaty v případě žáků se sociálním znevýhodněním rozhoduje ředitel školy po předložení příslušného dokladu. Peníze přijímá vychovatelka ve svém oddělení nebo je můžete zaslat na účet ZŠ. Úplata za školní družinu je využita na nákup materiálu pro výtvarnou, pracovní a sportovní činnost.</w:t>
      </w:r>
    </w:p>
    <w:p w:rsidR="002C6D19" w:rsidRDefault="002C6D19">
      <w:pPr>
        <w:spacing w:line="214" w:lineRule="exact"/>
        <w:rPr>
          <w:sz w:val="20"/>
          <w:szCs w:val="20"/>
        </w:rPr>
      </w:pPr>
    </w:p>
    <w:p w:rsidR="002C6D19" w:rsidRDefault="00A95868">
      <w:pPr>
        <w:rPr>
          <w:sz w:val="20"/>
          <w:szCs w:val="20"/>
        </w:rPr>
      </w:pPr>
      <w:r>
        <w:rPr>
          <w:rFonts w:eastAsia="Times New Roman" w:cs="Times New Roman"/>
          <w:b/>
          <w:bCs/>
          <w:u w:val="single" w:color="FFFFFF"/>
        </w:rPr>
        <w:t>2.4 Personální podmínky školní družiny:</w:t>
      </w:r>
    </w:p>
    <w:p w:rsidR="002C6D19" w:rsidRDefault="002C6D19">
      <w:pPr>
        <w:spacing w:line="257" w:lineRule="exact"/>
        <w:rPr>
          <w:sz w:val="20"/>
          <w:szCs w:val="20"/>
        </w:rPr>
      </w:pPr>
    </w:p>
    <w:p w:rsidR="002C6D19" w:rsidRDefault="00A95868">
      <w:pPr>
        <w:spacing w:line="244" w:lineRule="auto"/>
        <w:jc w:val="both"/>
        <w:rPr>
          <w:sz w:val="20"/>
          <w:szCs w:val="20"/>
        </w:rPr>
      </w:pPr>
      <w:r>
        <w:rPr>
          <w:rFonts w:eastAsia="Times New Roman" w:cs="Times New Roman"/>
        </w:rPr>
        <w:t>Organizace školní družiny je stanovena podle § 10 vyhlášky č. 74/2005 Sb., o zájmovém vzdělávání. Obě oddělení vedou plně kvalifikované vychovatelky, za činnost a organizaci zodpovídá vychovatelka v I. oddělení, která zastává funkci vedoucí vychovatelky. Účastníci pravidelné denní docházky do družiny se zařazují do oddělení podle věku. Oddělení se naplňují nejvýše do počtu 25 účastníků. Jejich činnost je zaměřená na rozvoj osobnosti žáků, jejich zájmů, znalostí a tvořivých schopností.</w:t>
      </w:r>
    </w:p>
    <w:p w:rsidR="002C6D19" w:rsidRDefault="002C6D19">
      <w:pPr>
        <w:spacing w:line="214" w:lineRule="exact"/>
        <w:rPr>
          <w:sz w:val="20"/>
          <w:szCs w:val="20"/>
        </w:rPr>
      </w:pPr>
    </w:p>
    <w:p w:rsidR="002C6D19" w:rsidRDefault="00A95868">
      <w:pPr>
        <w:rPr>
          <w:sz w:val="20"/>
          <w:szCs w:val="20"/>
        </w:rPr>
      </w:pPr>
      <w:r>
        <w:rPr>
          <w:rFonts w:eastAsia="Times New Roman" w:cs="Times New Roman"/>
          <w:b/>
          <w:bCs/>
          <w:sz w:val="28"/>
          <w:szCs w:val="28"/>
        </w:rPr>
        <w:t>3. Cíle a zaměření školní družiny</w:t>
      </w:r>
    </w:p>
    <w:p w:rsidR="002C6D19" w:rsidRDefault="002C6D19">
      <w:pPr>
        <w:spacing w:line="333" w:lineRule="exact"/>
        <w:rPr>
          <w:sz w:val="20"/>
          <w:szCs w:val="20"/>
        </w:rPr>
      </w:pPr>
    </w:p>
    <w:p w:rsidR="002C6D19" w:rsidRDefault="00A95868">
      <w:pPr>
        <w:rPr>
          <w:sz w:val="20"/>
          <w:szCs w:val="20"/>
        </w:rPr>
      </w:pPr>
      <w:r>
        <w:rPr>
          <w:rFonts w:eastAsia="Times New Roman" w:cs="Times New Roman"/>
        </w:rPr>
        <w:t>Cílem naší školní družiny je:</w:t>
      </w:r>
    </w:p>
    <w:p w:rsidR="002C6D19" w:rsidRDefault="002C6D19">
      <w:pPr>
        <w:spacing w:line="251" w:lineRule="exact"/>
        <w:rPr>
          <w:sz w:val="20"/>
          <w:szCs w:val="20"/>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relaxace, odreagování a uvolnění se žáků</w:t>
      </w:r>
    </w:p>
    <w:p w:rsidR="002C6D19" w:rsidRDefault="002C6D19">
      <w:pPr>
        <w:spacing w:line="28" w:lineRule="exact"/>
        <w:rPr>
          <w:rFonts w:ascii="Wingdings" w:eastAsia="Wingdings" w:hAnsi="Wingdings" w:cs="Wingdings"/>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pomoci žákům uplatnit své zájmy a potřeby</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zabezpečit pocit bezpečí a klidu, doplňovat rodinnou výchovu</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spacing w:line="235" w:lineRule="auto"/>
        <w:rPr>
          <w:rFonts w:ascii="Wingdings" w:eastAsia="Wingdings" w:hAnsi="Wingdings" w:cs="Wingdings"/>
        </w:rPr>
      </w:pPr>
      <w:r>
        <w:rPr>
          <w:rFonts w:eastAsia="Times New Roman" w:cs="Times New Roman"/>
        </w:rPr>
        <w:t>rozvíjet fantazii a dovednosti</w:t>
      </w:r>
    </w:p>
    <w:p w:rsidR="002C6D19" w:rsidRDefault="00A95868">
      <w:pPr>
        <w:numPr>
          <w:ilvl w:val="0"/>
          <w:numId w:val="3"/>
        </w:numPr>
        <w:tabs>
          <w:tab w:val="left" w:pos="320"/>
        </w:tabs>
        <w:rPr>
          <w:rFonts w:ascii="Wingdings" w:eastAsia="Wingdings" w:hAnsi="Wingdings" w:cs="Wingdings"/>
        </w:rPr>
      </w:pPr>
      <w:r>
        <w:rPr>
          <w:rFonts w:eastAsia="Times New Roman" w:cs="Times New Roman"/>
        </w:rPr>
        <w:t>rozvíjet týmovou spolupráci, ocenit práci a pomoc druhých</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vštěpovat žákům návyky slušného chování</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spacing w:line="235" w:lineRule="auto"/>
        <w:rPr>
          <w:rFonts w:ascii="Wingdings" w:eastAsia="Wingdings" w:hAnsi="Wingdings" w:cs="Wingdings"/>
        </w:rPr>
      </w:pPr>
      <w:r>
        <w:rPr>
          <w:rFonts w:eastAsia="Times New Roman" w:cs="Times New Roman"/>
        </w:rPr>
        <w:t>vést žáky k otevřené a slušné komunikaci</w:t>
      </w:r>
    </w:p>
    <w:p w:rsidR="002C6D19" w:rsidRDefault="00A95868">
      <w:pPr>
        <w:numPr>
          <w:ilvl w:val="0"/>
          <w:numId w:val="3"/>
        </w:numPr>
        <w:tabs>
          <w:tab w:val="left" w:pos="320"/>
        </w:tabs>
        <w:rPr>
          <w:rFonts w:ascii="Wingdings" w:eastAsia="Wingdings" w:hAnsi="Wingdings" w:cs="Wingdings"/>
        </w:rPr>
      </w:pPr>
      <w:r>
        <w:rPr>
          <w:rFonts w:eastAsia="Times New Roman" w:cs="Times New Roman"/>
        </w:rPr>
        <w:t>vést žáky k respektování národnostních a náboženských odlišností</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učit žáky aktivně trávit volný čas, udržovat fyzické a duševní zdraví</w:t>
      </w:r>
    </w:p>
    <w:p w:rsidR="002C6D19" w:rsidRDefault="002C6D19">
      <w:pPr>
        <w:spacing w:line="1" w:lineRule="exact"/>
        <w:rPr>
          <w:rFonts w:ascii="Wingdings" w:eastAsia="Wingdings" w:hAnsi="Wingdings" w:cs="Wingdings"/>
        </w:rPr>
      </w:pPr>
    </w:p>
    <w:p w:rsidR="002C6D19" w:rsidRDefault="00A95868">
      <w:pPr>
        <w:numPr>
          <w:ilvl w:val="0"/>
          <w:numId w:val="3"/>
        </w:numPr>
        <w:tabs>
          <w:tab w:val="left" w:pos="320"/>
        </w:tabs>
        <w:rPr>
          <w:rFonts w:ascii="Wingdings" w:eastAsia="Wingdings" w:hAnsi="Wingdings" w:cs="Wingdings"/>
        </w:rPr>
      </w:pPr>
      <w:r>
        <w:rPr>
          <w:rFonts w:eastAsia="Times New Roman" w:cs="Times New Roman"/>
        </w:rPr>
        <w:t>navozovat pozitivní vztah k přírodě a životnímu prostředí</w:t>
      </w:r>
    </w:p>
    <w:p w:rsidR="002C6D19" w:rsidRDefault="002C6D19">
      <w:pPr>
        <w:spacing w:line="218" w:lineRule="exact"/>
        <w:rPr>
          <w:sz w:val="20"/>
          <w:szCs w:val="20"/>
        </w:rPr>
      </w:pPr>
    </w:p>
    <w:p w:rsidR="002C6D19" w:rsidRDefault="00A95868">
      <w:pPr>
        <w:rPr>
          <w:sz w:val="20"/>
          <w:szCs w:val="20"/>
        </w:rPr>
      </w:pPr>
      <w:r>
        <w:rPr>
          <w:rFonts w:eastAsia="Times New Roman" w:cs="Times New Roman"/>
          <w:b/>
          <w:bCs/>
        </w:rPr>
        <w:t>Naše zaměření:</w:t>
      </w:r>
    </w:p>
    <w:p w:rsidR="002C6D19" w:rsidRDefault="002C6D19">
      <w:pPr>
        <w:spacing w:line="34" w:lineRule="exact"/>
        <w:rPr>
          <w:sz w:val="20"/>
          <w:szCs w:val="20"/>
        </w:rPr>
      </w:pPr>
    </w:p>
    <w:p w:rsidR="002C6D19" w:rsidRDefault="00A95868">
      <w:pPr>
        <w:spacing w:line="237" w:lineRule="auto"/>
        <w:rPr>
          <w:sz w:val="20"/>
          <w:szCs w:val="20"/>
        </w:rPr>
      </w:pPr>
      <w:r>
        <w:rPr>
          <w:rFonts w:eastAsia="Times New Roman" w:cs="Times New Roman"/>
        </w:rPr>
        <w:t>Chceme, aby školní družina měla pevné místo při ZŠ, byla svou náplní a zaměřením pro děti zajímavá, proto se snažíme o maximální realizaci v těchto oblastech:</w:t>
      </w:r>
    </w:p>
    <w:p w:rsidR="002C6D19" w:rsidRDefault="002C6D19">
      <w:pPr>
        <w:spacing w:line="222" w:lineRule="exact"/>
        <w:rPr>
          <w:sz w:val="20"/>
          <w:szCs w:val="20"/>
        </w:rPr>
      </w:pPr>
    </w:p>
    <w:p w:rsidR="002C6D19" w:rsidRDefault="00A95868">
      <w:pPr>
        <w:tabs>
          <w:tab w:val="left" w:pos="1060"/>
        </w:tabs>
        <w:ind w:left="720"/>
        <w:rPr>
          <w:sz w:val="20"/>
          <w:szCs w:val="20"/>
        </w:rPr>
      </w:pPr>
      <w:r>
        <w:rPr>
          <w:rFonts w:eastAsia="Times New Roman" w:cs="Times New Roman"/>
          <w:b/>
          <w:bCs/>
        </w:rPr>
        <w:t>1.</w:t>
      </w:r>
      <w:r>
        <w:rPr>
          <w:rFonts w:eastAsia="Times New Roman" w:cs="Times New Roman"/>
          <w:b/>
          <w:bCs/>
        </w:rPr>
        <w:tab/>
        <w:t>Sportem ke zdraví</w:t>
      </w:r>
    </w:p>
    <w:p w:rsidR="002C6D19" w:rsidRDefault="002C6D19">
      <w:pPr>
        <w:spacing w:line="34" w:lineRule="exact"/>
        <w:rPr>
          <w:sz w:val="20"/>
          <w:szCs w:val="20"/>
        </w:rPr>
      </w:pPr>
    </w:p>
    <w:p w:rsidR="002C6D19" w:rsidRDefault="00A95868">
      <w:pPr>
        <w:tabs>
          <w:tab w:val="left" w:pos="214"/>
        </w:tabs>
        <w:spacing w:line="259" w:lineRule="auto"/>
        <w:jc w:val="both"/>
        <w:rPr>
          <w:rFonts w:eastAsia="Times New Roman" w:cs="Times New Roman"/>
          <w:sz w:val="21"/>
          <w:szCs w:val="21"/>
        </w:rPr>
      </w:pPr>
      <w:r>
        <w:rPr>
          <w:rFonts w:eastAsia="Times New Roman" w:cs="Times New Roman"/>
          <w:sz w:val="21"/>
          <w:szCs w:val="21"/>
        </w:rPr>
        <w:t>Každý školní rok pořádá školní družina ve spolupráci se SKI areálem Vaňkův kopec výjezdovou lyžařskou a snowboardovou školu, která umožní dětem realizovat a uplatnit své pohybové dovednosti.</w:t>
      </w:r>
    </w:p>
    <w:p w:rsidR="002C6D19" w:rsidRDefault="002C6D19">
      <w:pPr>
        <w:sectPr w:rsidR="002C6D19">
          <w:pgSz w:w="11906" w:h="16838"/>
          <w:pgMar w:top="1413" w:right="1406" w:bottom="1440" w:left="1420" w:header="0" w:footer="0" w:gutter="0"/>
          <w:cols w:space="708"/>
          <w:formProt w:val="0"/>
          <w:docGrid w:linePitch="100" w:charSpace="4096"/>
        </w:sectPr>
      </w:pPr>
    </w:p>
    <w:p w:rsidR="002C6D19" w:rsidRDefault="002C6D19">
      <w:pPr>
        <w:spacing w:line="202" w:lineRule="exact"/>
        <w:rPr>
          <w:sz w:val="20"/>
          <w:szCs w:val="20"/>
        </w:rPr>
      </w:pPr>
    </w:p>
    <w:p w:rsidR="002C6D19" w:rsidRDefault="00A95868">
      <w:pPr>
        <w:ind w:left="720"/>
        <w:rPr>
          <w:sz w:val="20"/>
          <w:szCs w:val="20"/>
        </w:rPr>
      </w:pPr>
      <w:r>
        <w:rPr>
          <w:rFonts w:eastAsia="Times New Roman" w:cs="Times New Roman"/>
          <w:b/>
          <w:bCs/>
        </w:rPr>
        <w:t>2. Vztah k přírodě</w:t>
      </w:r>
    </w:p>
    <w:p w:rsidR="002C6D19" w:rsidRDefault="002C6D19">
      <w:pPr>
        <w:spacing w:line="31" w:lineRule="exact"/>
        <w:rPr>
          <w:sz w:val="20"/>
          <w:szCs w:val="20"/>
        </w:rPr>
      </w:pPr>
    </w:p>
    <w:p w:rsidR="002C6D19" w:rsidRDefault="00A95868">
      <w:pPr>
        <w:rPr>
          <w:sz w:val="20"/>
          <w:szCs w:val="20"/>
        </w:rPr>
      </w:pPr>
      <w:r>
        <w:rPr>
          <w:rFonts w:eastAsia="Times New Roman" w:cs="Times New Roman"/>
        </w:rPr>
        <w:t>Vedeme žáky k citlivému vztahu k přírodě, jak žít v</w:t>
      </w:r>
    </w:p>
    <w:p w:rsidR="002C6D19" w:rsidRDefault="00A95868">
      <w:pPr>
        <w:numPr>
          <w:ilvl w:val="0"/>
          <w:numId w:val="5"/>
        </w:numPr>
        <w:tabs>
          <w:tab w:val="left" w:pos="165"/>
        </w:tabs>
        <w:rPr>
          <w:rFonts w:eastAsia="Times New Roman" w:cs="Times New Roman"/>
        </w:rPr>
      </w:pPr>
      <w:r>
        <w:rPr>
          <w:rFonts w:eastAsia="Times New Roman" w:cs="Times New Roman"/>
        </w:rPr>
        <w:t>ochraně životního prostředí. Učíme se vytvářet si hezké okamžiky.</w:t>
      </w:r>
    </w:p>
    <w:p w:rsidR="002C6D19" w:rsidRDefault="00A95868">
      <w:pPr>
        <w:spacing w:line="20" w:lineRule="exact"/>
        <w:rPr>
          <w:sz w:val="20"/>
          <w:szCs w:val="20"/>
        </w:rPr>
      </w:pPr>
      <w:r>
        <w:br w:type="column"/>
      </w:r>
    </w:p>
    <w:p w:rsidR="002C6D19" w:rsidRDefault="002C6D19">
      <w:pPr>
        <w:spacing w:line="200" w:lineRule="exact"/>
        <w:rPr>
          <w:sz w:val="20"/>
          <w:szCs w:val="20"/>
        </w:rPr>
      </w:pPr>
    </w:p>
    <w:p w:rsidR="002C6D19" w:rsidRDefault="002C6D19">
      <w:pPr>
        <w:spacing w:line="238" w:lineRule="exact"/>
        <w:rPr>
          <w:sz w:val="20"/>
          <w:szCs w:val="20"/>
        </w:rPr>
      </w:pPr>
    </w:p>
    <w:p w:rsidR="002C6D19" w:rsidRDefault="00A95868">
      <w:pPr>
        <w:spacing w:line="266" w:lineRule="auto"/>
        <w:ind w:firstLine="22"/>
        <w:rPr>
          <w:sz w:val="20"/>
          <w:szCs w:val="20"/>
        </w:rPr>
      </w:pPr>
      <w:r>
        <w:rPr>
          <w:rFonts w:eastAsia="Times New Roman" w:cs="Times New Roman"/>
        </w:rPr>
        <w:t>souladu s přírodou, navazujeme na aktivity školy pro sebe zdravé a hezké prostředí a prožívat tam</w:t>
      </w:r>
      <w:bookmarkStart w:id="4" w:name="page4"/>
      <w:bookmarkEnd w:id="4"/>
    </w:p>
    <w:p w:rsidR="002C6D19" w:rsidRDefault="002C6D19">
      <w:pPr>
        <w:sectPr w:rsidR="002C6D19">
          <w:type w:val="continuous"/>
          <w:pgSz w:w="11906" w:h="16838"/>
          <w:pgMar w:top="1413" w:right="1406" w:bottom="1440" w:left="1420" w:header="0" w:footer="0" w:gutter="0"/>
          <w:cols w:num="2" w:space="708" w:equalWidth="0">
            <w:col w:w="4639" w:space="40"/>
            <w:col w:w="4400"/>
          </w:cols>
          <w:formProt w:val="0"/>
          <w:docGrid w:linePitch="100" w:charSpace="4096"/>
        </w:sectPr>
      </w:pPr>
    </w:p>
    <w:p w:rsidR="002C6D19" w:rsidRDefault="00A95868">
      <w:pPr>
        <w:ind w:left="720"/>
        <w:rPr>
          <w:sz w:val="20"/>
          <w:szCs w:val="20"/>
        </w:rPr>
      </w:pPr>
      <w:proofErr w:type="gramStart"/>
      <w:r>
        <w:rPr>
          <w:rFonts w:eastAsia="Times New Roman" w:cs="Times New Roman"/>
          <w:b/>
          <w:bCs/>
        </w:rPr>
        <w:lastRenderedPageBreak/>
        <w:t>3.Dovednosti</w:t>
      </w:r>
      <w:proofErr w:type="gramEnd"/>
      <w:r>
        <w:rPr>
          <w:rFonts w:eastAsia="Times New Roman" w:cs="Times New Roman"/>
          <w:b/>
          <w:bCs/>
        </w:rPr>
        <w:t xml:space="preserve"> pro praktický život</w:t>
      </w:r>
    </w:p>
    <w:p w:rsidR="002C6D19" w:rsidRDefault="002C6D19">
      <w:pPr>
        <w:spacing w:line="262" w:lineRule="exact"/>
        <w:rPr>
          <w:sz w:val="20"/>
          <w:szCs w:val="20"/>
        </w:rPr>
      </w:pPr>
    </w:p>
    <w:p w:rsidR="002C6D19" w:rsidRDefault="00A95868">
      <w:pPr>
        <w:spacing w:line="252" w:lineRule="auto"/>
        <w:ind w:right="360"/>
        <w:rPr>
          <w:sz w:val="20"/>
          <w:szCs w:val="20"/>
        </w:rPr>
      </w:pPr>
      <w:r>
        <w:rPr>
          <w:rFonts w:eastAsia="Times New Roman" w:cs="Times New Roman"/>
        </w:rPr>
        <w:t>Pobyt v družině nabízí časový prostor na jakékoliv aktivní využití budoucího volného času, a proto žákům nabízíme i jiné aktivity s tím související, např. rozvoj manuální zručnosti, praktických dovedností.</w:t>
      </w:r>
      <w:r>
        <w:rPr>
          <w:rFonts w:eastAsia="Times New Roman" w:cs="Times New Roman"/>
          <w:sz w:val="20"/>
          <w:szCs w:val="20"/>
        </w:rPr>
        <w:t xml:space="preserve"> </w:t>
      </w:r>
      <w:r>
        <w:rPr>
          <w:rFonts w:eastAsia="Times New Roman" w:cs="Times New Roman"/>
        </w:rPr>
        <w:t>Žáci mohou také využívat k tvoření výrobků ze dřeva venkovní učebnu.</w:t>
      </w:r>
    </w:p>
    <w:p w:rsidR="002C6D19" w:rsidRDefault="002C6D19">
      <w:pPr>
        <w:spacing w:line="252" w:lineRule="auto"/>
        <w:ind w:right="360"/>
        <w:rPr>
          <w:sz w:val="20"/>
          <w:szCs w:val="20"/>
        </w:rPr>
      </w:pPr>
    </w:p>
    <w:p w:rsidR="002C6D19" w:rsidRDefault="00A95868">
      <w:pPr>
        <w:rPr>
          <w:sz w:val="20"/>
          <w:szCs w:val="20"/>
        </w:rPr>
      </w:pPr>
      <w:r>
        <w:rPr>
          <w:rFonts w:eastAsia="Times New Roman" w:cs="Times New Roman"/>
        </w:rPr>
        <w:t>Cílem výchovně vzdělávacího procesu je také podporovat a rozvíjet všechny klíčové kompetence:</w:t>
      </w:r>
    </w:p>
    <w:p w:rsidR="002C6D19" w:rsidRDefault="002C6D19">
      <w:pPr>
        <w:spacing w:line="250" w:lineRule="exact"/>
        <w:rPr>
          <w:sz w:val="20"/>
          <w:szCs w:val="20"/>
        </w:rPr>
      </w:pPr>
    </w:p>
    <w:p w:rsidR="002C6D19" w:rsidRDefault="00A95868">
      <w:pPr>
        <w:rPr>
          <w:sz w:val="20"/>
          <w:szCs w:val="20"/>
        </w:rPr>
      </w:pPr>
      <w:r>
        <w:rPr>
          <w:rFonts w:eastAsia="Times New Roman" w:cs="Times New Roman"/>
          <w:b/>
          <w:bCs/>
        </w:rPr>
        <w:t>Kompetence k učení</w:t>
      </w:r>
    </w:p>
    <w:p w:rsidR="002C6D19" w:rsidRDefault="002C6D19">
      <w:pPr>
        <w:spacing w:line="34" w:lineRule="exact"/>
        <w:rPr>
          <w:sz w:val="20"/>
          <w:szCs w:val="20"/>
        </w:rPr>
      </w:pPr>
    </w:p>
    <w:p w:rsidR="002C6D19" w:rsidRDefault="00A95868">
      <w:pPr>
        <w:spacing w:line="237" w:lineRule="auto"/>
        <w:ind w:right="340"/>
        <w:rPr>
          <w:sz w:val="20"/>
          <w:szCs w:val="20"/>
        </w:rPr>
      </w:pPr>
      <w:r>
        <w:rPr>
          <w:rFonts w:eastAsia="Times New Roman" w:cs="Times New Roman"/>
        </w:rPr>
        <w:t>Žák se učí s chutí novým věcem, výtvarným technikám, snaží se dokončit započatou práci, kriticky hodnotí své výkony, klade si otázky a hledá na ně odpovědi.</w:t>
      </w:r>
    </w:p>
    <w:p w:rsidR="002C6D19" w:rsidRDefault="00A95868">
      <w:pPr>
        <w:rPr>
          <w:sz w:val="20"/>
          <w:szCs w:val="20"/>
        </w:rPr>
      </w:pPr>
      <w:r>
        <w:rPr>
          <w:rFonts w:eastAsia="Times New Roman" w:cs="Times New Roman"/>
          <w:b/>
          <w:bCs/>
        </w:rPr>
        <w:t>Kompetence k řešení problémů</w:t>
      </w:r>
    </w:p>
    <w:p w:rsidR="002C6D19" w:rsidRDefault="002C6D19">
      <w:pPr>
        <w:spacing w:line="1" w:lineRule="exact"/>
        <w:rPr>
          <w:sz w:val="20"/>
          <w:szCs w:val="20"/>
        </w:rPr>
      </w:pPr>
    </w:p>
    <w:p w:rsidR="002C6D19" w:rsidRDefault="00A95868">
      <w:pPr>
        <w:spacing w:line="237" w:lineRule="auto"/>
        <w:ind w:right="200"/>
        <w:rPr>
          <w:sz w:val="20"/>
          <w:szCs w:val="20"/>
        </w:rPr>
      </w:pPr>
      <w:r>
        <w:rPr>
          <w:rFonts w:eastAsia="Times New Roman" w:cs="Times New Roman"/>
        </w:rPr>
        <w:t>Učí se problém pochopit, přemýšlí o příčinách, plánuje řešení, hledá různé způsoby řešení, chápe, že vyhýbání se problémům nevede k cíli, je iniciativní v řešení.</w:t>
      </w:r>
    </w:p>
    <w:p w:rsidR="002C6D19" w:rsidRDefault="00A95868">
      <w:pPr>
        <w:rPr>
          <w:sz w:val="20"/>
          <w:szCs w:val="20"/>
        </w:rPr>
      </w:pPr>
      <w:r>
        <w:rPr>
          <w:rFonts w:eastAsia="Times New Roman" w:cs="Times New Roman"/>
          <w:b/>
          <w:bCs/>
        </w:rPr>
        <w:t>Kompetence komunikativní</w:t>
      </w:r>
    </w:p>
    <w:p w:rsidR="002C6D19" w:rsidRDefault="002C6D19">
      <w:pPr>
        <w:spacing w:line="1" w:lineRule="exact"/>
        <w:rPr>
          <w:sz w:val="20"/>
          <w:szCs w:val="20"/>
        </w:rPr>
      </w:pPr>
    </w:p>
    <w:p w:rsidR="002C6D19" w:rsidRDefault="00A95868">
      <w:pPr>
        <w:spacing w:line="237" w:lineRule="auto"/>
        <w:ind w:right="920"/>
        <w:rPr>
          <w:sz w:val="20"/>
          <w:szCs w:val="20"/>
        </w:rPr>
      </w:pPr>
      <w:r>
        <w:rPr>
          <w:rFonts w:eastAsia="Times New Roman" w:cs="Times New Roman"/>
        </w:rPr>
        <w:t>Žák umí vyjadřovat své názory, zapojuje se do diskuse, respektuje názory druhých a snaží se rozpoznávat vhodné a nevhodné chování, využívá osvojené základy slušného chování.</w:t>
      </w:r>
    </w:p>
    <w:p w:rsidR="002C6D19" w:rsidRDefault="00A95868">
      <w:pPr>
        <w:rPr>
          <w:sz w:val="20"/>
          <w:szCs w:val="20"/>
        </w:rPr>
      </w:pPr>
      <w:r>
        <w:rPr>
          <w:rFonts w:eastAsia="Times New Roman" w:cs="Times New Roman"/>
          <w:b/>
          <w:bCs/>
        </w:rPr>
        <w:t>Kompetence sociální</w:t>
      </w:r>
    </w:p>
    <w:p w:rsidR="002C6D19" w:rsidRDefault="002C6D19">
      <w:pPr>
        <w:spacing w:line="1" w:lineRule="exact"/>
        <w:rPr>
          <w:sz w:val="20"/>
          <w:szCs w:val="20"/>
        </w:rPr>
      </w:pPr>
    </w:p>
    <w:p w:rsidR="002C6D19" w:rsidRDefault="00A95868">
      <w:pPr>
        <w:rPr>
          <w:sz w:val="20"/>
          <w:szCs w:val="20"/>
        </w:rPr>
      </w:pPr>
      <w:r>
        <w:rPr>
          <w:rFonts w:eastAsia="Times New Roman" w:cs="Times New Roman"/>
        </w:rPr>
        <w:t>Učí se plánovat, organizovat, řídit a hodnotit, samostatně rozhoduje o svých činech, rozpozná vhodné</w:t>
      </w:r>
    </w:p>
    <w:p w:rsidR="002C6D19" w:rsidRDefault="002C6D19">
      <w:pPr>
        <w:spacing w:line="1" w:lineRule="exact"/>
        <w:rPr>
          <w:sz w:val="20"/>
          <w:szCs w:val="20"/>
        </w:rPr>
      </w:pPr>
    </w:p>
    <w:p w:rsidR="002C6D19" w:rsidRDefault="00A95868">
      <w:pPr>
        <w:numPr>
          <w:ilvl w:val="0"/>
          <w:numId w:val="6"/>
        </w:numPr>
        <w:tabs>
          <w:tab w:val="left" w:pos="160"/>
        </w:tabs>
        <w:rPr>
          <w:rFonts w:eastAsia="Times New Roman" w:cs="Times New Roman"/>
        </w:rPr>
      </w:pPr>
      <w:r>
        <w:rPr>
          <w:rFonts w:eastAsia="Times New Roman" w:cs="Times New Roman"/>
        </w:rPr>
        <w:t>nevhodné chování, dokáže se prosadit, podřídit i přijmout kompromis.</w:t>
      </w:r>
    </w:p>
    <w:p w:rsidR="002C6D19" w:rsidRDefault="002C6D19">
      <w:pPr>
        <w:spacing w:line="1" w:lineRule="exact"/>
        <w:rPr>
          <w:rFonts w:eastAsia="Times New Roman" w:cs="Times New Roman"/>
        </w:rPr>
      </w:pPr>
    </w:p>
    <w:p w:rsidR="002C6D19" w:rsidRDefault="00A95868">
      <w:pPr>
        <w:spacing w:line="235" w:lineRule="auto"/>
        <w:rPr>
          <w:rFonts w:eastAsia="Times New Roman" w:cs="Times New Roman"/>
        </w:rPr>
      </w:pPr>
      <w:r>
        <w:rPr>
          <w:rFonts w:eastAsia="Times New Roman" w:cs="Times New Roman"/>
          <w:b/>
          <w:bCs/>
        </w:rPr>
        <w:t>Kompetence občanské</w:t>
      </w:r>
    </w:p>
    <w:p w:rsidR="002C6D19" w:rsidRDefault="00A95868">
      <w:pPr>
        <w:ind w:right="580"/>
        <w:rPr>
          <w:rFonts w:eastAsia="Times New Roman" w:cs="Times New Roman"/>
        </w:rPr>
      </w:pPr>
      <w:r>
        <w:rPr>
          <w:rFonts w:eastAsia="Times New Roman" w:cs="Times New Roman"/>
        </w:rPr>
        <w:t>Žák vnímá nespravedlnost, agresivitu, šikanu a dovede se jim bránit, projevuje pozitivní postoje, chápe své povinnosti.</w:t>
      </w:r>
    </w:p>
    <w:p w:rsidR="002C6D19" w:rsidRDefault="00A95868">
      <w:pPr>
        <w:spacing w:line="235" w:lineRule="auto"/>
        <w:rPr>
          <w:rFonts w:eastAsia="Times New Roman" w:cs="Times New Roman"/>
        </w:rPr>
      </w:pPr>
      <w:r>
        <w:rPr>
          <w:rFonts w:eastAsia="Times New Roman" w:cs="Times New Roman"/>
          <w:b/>
          <w:bCs/>
        </w:rPr>
        <w:t>Kompetence pracovní</w:t>
      </w:r>
    </w:p>
    <w:p w:rsidR="002C6D19" w:rsidRDefault="00A95868">
      <w:pPr>
        <w:ind w:right="360"/>
        <w:rPr>
          <w:rFonts w:eastAsia="Times New Roman" w:cs="Times New Roman"/>
        </w:rPr>
      </w:pPr>
      <w:r>
        <w:rPr>
          <w:rFonts w:eastAsia="Times New Roman" w:cs="Times New Roman"/>
        </w:rPr>
        <w:t>Váží si práce své i ostatních, dodržuje pořádek, dbá na bezpečnost práce, snaží se být ohleduplný k přírodě.</w:t>
      </w:r>
    </w:p>
    <w:p w:rsidR="002C6D19" w:rsidRDefault="00A95868">
      <w:pPr>
        <w:rPr>
          <w:rFonts w:eastAsia="Times New Roman" w:cs="Times New Roman"/>
        </w:rPr>
      </w:pPr>
      <w:r>
        <w:rPr>
          <w:rFonts w:eastAsia="Times New Roman" w:cs="Times New Roman"/>
          <w:b/>
          <w:bCs/>
        </w:rPr>
        <w:t>Kompetence k trávení volného času</w:t>
      </w:r>
    </w:p>
    <w:p w:rsidR="002C6D19" w:rsidRDefault="002C6D19">
      <w:pPr>
        <w:spacing w:line="1" w:lineRule="exact"/>
        <w:rPr>
          <w:rFonts w:eastAsia="Times New Roman" w:cs="Times New Roman"/>
        </w:rPr>
      </w:pPr>
    </w:p>
    <w:p w:rsidR="002C6D19" w:rsidRDefault="00A95868">
      <w:pPr>
        <w:spacing w:line="237" w:lineRule="auto"/>
        <w:ind w:right="220"/>
        <w:rPr>
          <w:rFonts w:eastAsia="Times New Roman" w:cs="Times New Roman"/>
        </w:rPr>
      </w:pPr>
      <w:r>
        <w:rPr>
          <w:rFonts w:eastAsia="Times New Roman" w:cs="Times New Roman"/>
        </w:rPr>
        <w:t>Žák se učí smysluplně trávit svůj volný čas, rozvíjí své zájmy v organizovaných nebo individuálních činnostech, umí odmítnout nevhodné nabídky k trávení volného času.</w:t>
      </w:r>
    </w:p>
    <w:p w:rsidR="002C6D19" w:rsidRDefault="002C6D19">
      <w:pPr>
        <w:spacing w:line="283" w:lineRule="exact"/>
        <w:rPr>
          <w:sz w:val="20"/>
          <w:szCs w:val="20"/>
        </w:rPr>
      </w:pPr>
    </w:p>
    <w:p w:rsidR="002C6D19" w:rsidRDefault="00A95868">
      <w:pPr>
        <w:rPr>
          <w:sz w:val="20"/>
          <w:szCs w:val="20"/>
        </w:rPr>
      </w:pPr>
      <w:r>
        <w:rPr>
          <w:rFonts w:eastAsia="Times New Roman" w:cs="Times New Roman"/>
          <w:b/>
          <w:bCs/>
          <w:sz w:val="28"/>
          <w:szCs w:val="28"/>
        </w:rPr>
        <w:t>4. Délka vzdělávání</w:t>
      </w:r>
    </w:p>
    <w:p w:rsidR="002C6D19" w:rsidRDefault="002C6D19">
      <w:pPr>
        <w:spacing w:line="43" w:lineRule="exact"/>
        <w:rPr>
          <w:sz w:val="20"/>
          <w:szCs w:val="20"/>
        </w:rPr>
      </w:pPr>
    </w:p>
    <w:p w:rsidR="002C6D19" w:rsidRDefault="00A95868">
      <w:pPr>
        <w:spacing w:line="237" w:lineRule="auto"/>
        <w:jc w:val="both"/>
        <w:rPr>
          <w:sz w:val="20"/>
          <w:szCs w:val="20"/>
        </w:rPr>
      </w:pPr>
      <w:r>
        <w:rPr>
          <w:rFonts w:eastAsia="Times New Roman" w:cs="Times New Roman"/>
        </w:rPr>
        <w:t>Délka vzdělávání pro školní družinu je stanovena na dobu jednoho školního roku. Během této doby projde dítě všechny okruhy činností družinou vyměřené a přiblíží se tak co nejvíce cílům výchovně – vzdělávací činnosti. Školní družina plní výchovně vzdělávací činnost formou sportovně -rekreační činnosti, odpočinku, zájmovou činností a také přípravou na vyučování.</w:t>
      </w:r>
    </w:p>
    <w:p w:rsidR="002C6D19" w:rsidRDefault="002C6D19">
      <w:pPr>
        <w:spacing w:line="298" w:lineRule="exact"/>
        <w:rPr>
          <w:sz w:val="20"/>
          <w:szCs w:val="20"/>
        </w:rPr>
      </w:pPr>
    </w:p>
    <w:p w:rsidR="002C6D19" w:rsidRDefault="00A95868">
      <w:pPr>
        <w:rPr>
          <w:sz w:val="20"/>
          <w:szCs w:val="20"/>
        </w:rPr>
      </w:pPr>
      <w:r>
        <w:rPr>
          <w:rFonts w:eastAsia="Times New Roman" w:cs="Times New Roman"/>
          <w:b/>
          <w:bCs/>
          <w:sz w:val="24"/>
          <w:szCs w:val="24"/>
        </w:rPr>
        <w:t>Denní časový rozvrh:</w:t>
      </w:r>
    </w:p>
    <w:p w:rsidR="002C6D19" w:rsidRDefault="002C6D19">
      <w:pPr>
        <w:spacing w:line="42" w:lineRule="exact"/>
        <w:rPr>
          <w:sz w:val="20"/>
          <w:szCs w:val="20"/>
        </w:rPr>
      </w:pPr>
    </w:p>
    <w:p w:rsidR="002C6D19" w:rsidRDefault="00A95868">
      <w:pPr>
        <w:rPr>
          <w:sz w:val="20"/>
          <w:szCs w:val="20"/>
        </w:rPr>
      </w:pPr>
      <w:r>
        <w:rPr>
          <w:rFonts w:eastAsia="Times New Roman" w:cs="Times New Roman"/>
          <w:sz w:val="24"/>
          <w:szCs w:val="24"/>
        </w:rPr>
        <w:t>11.45 - 12.30 Hygiena, oběd, příchod dětí do ŠD, rekreační činnost</w:t>
      </w:r>
    </w:p>
    <w:p w:rsidR="002C6D19" w:rsidRDefault="00A95868">
      <w:pPr>
        <w:rPr>
          <w:sz w:val="20"/>
          <w:szCs w:val="20"/>
        </w:rPr>
      </w:pPr>
      <w:r>
        <w:rPr>
          <w:rFonts w:eastAsia="Times New Roman" w:cs="Times New Roman"/>
          <w:sz w:val="24"/>
          <w:szCs w:val="24"/>
        </w:rPr>
        <w:t>12.30 - 13.00 Odpočinková a rekreační činnosti - četba, stolní a tvořivé, hry v místnosti</w:t>
      </w:r>
    </w:p>
    <w:p w:rsidR="002C6D19" w:rsidRDefault="00A95868">
      <w:pPr>
        <w:rPr>
          <w:sz w:val="20"/>
          <w:szCs w:val="20"/>
        </w:rPr>
      </w:pPr>
      <w:r>
        <w:rPr>
          <w:rFonts w:eastAsia="Times New Roman" w:cs="Times New Roman"/>
          <w:sz w:val="24"/>
          <w:szCs w:val="24"/>
        </w:rPr>
        <w:t>13.00 - 14.00 výchovně vzdělávací činnosti – rekreační a zájmové</w:t>
      </w:r>
    </w:p>
    <w:p w:rsidR="002C6D19" w:rsidRDefault="00A95868">
      <w:pPr>
        <w:rPr>
          <w:sz w:val="20"/>
          <w:szCs w:val="20"/>
        </w:rPr>
      </w:pPr>
      <w:r>
        <w:rPr>
          <w:rFonts w:eastAsia="Times New Roman" w:cs="Times New Roman"/>
          <w:sz w:val="24"/>
          <w:szCs w:val="24"/>
        </w:rPr>
        <w:t>14.00 - 15.00 pobyt venku nebo v tělocvičně</w:t>
      </w:r>
    </w:p>
    <w:p w:rsidR="002C6D19" w:rsidRDefault="00A95868">
      <w:pPr>
        <w:jc w:val="both"/>
        <w:rPr>
          <w:sz w:val="20"/>
          <w:szCs w:val="20"/>
        </w:rPr>
      </w:pPr>
      <w:r>
        <w:rPr>
          <w:rFonts w:eastAsia="Times New Roman" w:cs="Times New Roman"/>
          <w:sz w:val="24"/>
          <w:szCs w:val="24"/>
        </w:rPr>
        <w:t>15.00 - 16.00 osobní hygiena – svačina, individuálně - vypracovávání domácích úkolů (pouze se svolením rodičů), volné hry dětí, kvízy, křížovky.</w:t>
      </w:r>
    </w:p>
    <w:p w:rsidR="002C6D19" w:rsidRDefault="002C6D19">
      <w:pPr>
        <w:spacing w:line="296" w:lineRule="exact"/>
        <w:rPr>
          <w:sz w:val="20"/>
          <w:szCs w:val="20"/>
        </w:rPr>
      </w:pPr>
    </w:p>
    <w:p w:rsidR="002C6D19" w:rsidRDefault="00A95868">
      <w:pPr>
        <w:rPr>
          <w:sz w:val="20"/>
          <w:szCs w:val="20"/>
        </w:rPr>
      </w:pPr>
      <w:r>
        <w:rPr>
          <w:rFonts w:eastAsia="Times New Roman" w:cs="Times New Roman"/>
          <w:b/>
          <w:bCs/>
          <w:sz w:val="28"/>
          <w:szCs w:val="28"/>
        </w:rPr>
        <w:t>5. Formy vzdělávání</w:t>
      </w:r>
    </w:p>
    <w:p w:rsidR="002C6D19" w:rsidRDefault="002C6D19">
      <w:pPr>
        <w:spacing w:line="259" w:lineRule="exact"/>
        <w:rPr>
          <w:sz w:val="20"/>
          <w:szCs w:val="20"/>
        </w:rPr>
      </w:pPr>
    </w:p>
    <w:p w:rsidR="002C6D19" w:rsidRDefault="00A95868">
      <w:pPr>
        <w:rPr>
          <w:sz w:val="20"/>
          <w:szCs w:val="20"/>
        </w:rPr>
      </w:pPr>
      <w:r>
        <w:rPr>
          <w:rFonts w:eastAsia="Times New Roman" w:cs="Times New Roman"/>
          <w:b/>
          <w:bCs/>
        </w:rPr>
        <w:t>5.1 Pravidelná činnost</w:t>
      </w:r>
    </w:p>
    <w:p w:rsidR="002C6D19" w:rsidRDefault="002C6D19">
      <w:pPr>
        <w:spacing w:line="257" w:lineRule="exact"/>
        <w:rPr>
          <w:sz w:val="20"/>
          <w:szCs w:val="20"/>
        </w:rPr>
      </w:pPr>
    </w:p>
    <w:p w:rsidR="002C6D19" w:rsidRDefault="00A95868">
      <w:pPr>
        <w:rPr>
          <w:sz w:val="20"/>
          <w:szCs w:val="20"/>
        </w:rPr>
      </w:pPr>
      <w:r>
        <w:rPr>
          <w:rFonts w:eastAsia="Times New Roman" w:cs="Times New Roman"/>
        </w:rPr>
        <w:t>Je dána týdenní skladbou a představuje tyto aktivity.</w:t>
      </w:r>
    </w:p>
    <w:p w:rsidR="002C6D19" w:rsidRDefault="002C6D19">
      <w:pPr>
        <w:spacing w:line="256" w:lineRule="exact"/>
        <w:rPr>
          <w:sz w:val="20"/>
          <w:szCs w:val="20"/>
        </w:rPr>
      </w:pPr>
    </w:p>
    <w:p w:rsidR="002C6D19" w:rsidRDefault="00A95868">
      <w:pPr>
        <w:numPr>
          <w:ilvl w:val="0"/>
          <w:numId w:val="7"/>
        </w:numPr>
        <w:tabs>
          <w:tab w:val="left" w:pos="320"/>
        </w:tabs>
        <w:rPr>
          <w:rFonts w:ascii="Wingdings" w:eastAsia="Wingdings" w:hAnsi="Wingdings" w:cs="Wingdings"/>
        </w:rPr>
      </w:pPr>
      <w:r>
        <w:rPr>
          <w:rFonts w:eastAsia="Times New Roman" w:cs="Times New Roman"/>
        </w:rPr>
        <w:t>Sportovní a rekreační činnost v tělocvičně a na hřišti</w:t>
      </w:r>
    </w:p>
    <w:p w:rsidR="002C6D19" w:rsidRDefault="002C6D19">
      <w:pPr>
        <w:spacing w:line="131" w:lineRule="exact"/>
        <w:rPr>
          <w:rFonts w:ascii="Wingdings" w:eastAsia="Wingdings" w:hAnsi="Wingdings" w:cs="Wingdings"/>
        </w:rPr>
      </w:pPr>
    </w:p>
    <w:p w:rsidR="002C6D19" w:rsidRDefault="00A95868">
      <w:pPr>
        <w:numPr>
          <w:ilvl w:val="0"/>
          <w:numId w:val="7"/>
        </w:numPr>
        <w:tabs>
          <w:tab w:val="left" w:pos="320"/>
        </w:tabs>
        <w:rPr>
          <w:rFonts w:ascii="Wingdings" w:eastAsia="Wingdings" w:hAnsi="Wingdings" w:cs="Wingdings"/>
        </w:rPr>
        <w:sectPr w:rsidR="002C6D19">
          <w:pgSz w:w="11906" w:h="16838"/>
          <w:pgMar w:top="1407" w:right="1406" w:bottom="1032" w:left="1420" w:header="0" w:footer="0" w:gutter="0"/>
          <w:cols w:space="708"/>
          <w:formProt w:val="0"/>
          <w:docGrid w:linePitch="100" w:charSpace="4096"/>
        </w:sectPr>
      </w:pPr>
      <w:r>
        <w:rPr>
          <w:rFonts w:eastAsia="Times New Roman" w:cs="Times New Roman"/>
        </w:rPr>
        <w:t>Výtvarná a pracovní činnost</w:t>
      </w:r>
      <w:bookmarkStart w:id="5" w:name="page5"/>
      <w:bookmarkEnd w:id="5"/>
    </w:p>
    <w:p w:rsidR="002C6D19" w:rsidRDefault="00A95868">
      <w:pPr>
        <w:numPr>
          <w:ilvl w:val="0"/>
          <w:numId w:val="8"/>
        </w:numPr>
        <w:tabs>
          <w:tab w:val="left" w:pos="333"/>
        </w:tabs>
        <w:spacing w:line="266" w:lineRule="auto"/>
        <w:rPr>
          <w:rFonts w:ascii="Wingdings" w:eastAsia="Wingdings" w:hAnsi="Wingdings" w:cs="Wingdings"/>
        </w:rPr>
      </w:pPr>
      <w:r>
        <w:rPr>
          <w:rFonts w:eastAsia="Times New Roman" w:cs="Times New Roman"/>
        </w:rPr>
        <w:lastRenderedPageBreak/>
        <w:t>Esteticko-výchovná činnosti – rozvoj jemné motoriky, vyprávění, společné hry, dramatizace, osvojování základů společenského chování, hudební chvilky za doprovodu klavíru.</w:t>
      </w:r>
    </w:p>
    <w:p w:rsidR="002C6D19" w:rsidRDefault="002C6D19">
      <w:pPr>
        <w:spacing w:line="193" w:lineRule="exact"/>
        <w:rPr>
          <w:rFonts w:ascii="Wingdings" w:eastAsia="Wingdings" w:hAnsi="Wingdings" w:cs="Wingdings"/>
        </w:rPr>
      </w:pPr>
    </w:p>
    <w:p w:rsidR="002C6D19" w:rsidRDefault="00A95868">
      <w:pPr>
        <w:numPr>
          <w:ilvl w:val="0"/>
          <w:numId w:val="8"/>
        </w:numPr>
        <w:tabs>
          <w:tab w:val="left" w:pos="320"/>
        </w:tabs>
        <w:rPr>
          <w:rFonts w:ascii="Wingdings" w:eastAsia="Wingdings" w:hAnsi="Wingdings" w:cs="Wingdings"/>
        </w:rPr>
      </w:pPr>
      <w:r>
        <w:rPr>
          <w:rFonts w:eastAsia="Times New Roman" w:cs="Times New Roman"/>
        </w:rPr>
        <w:t>Příprava na vyučování</w:t>
      </w:r>
    </w:p>
    <w:p w:rsidR="002C6D19" w:rsidRDefault="002C6D19">
      <w:pPr>
        <w:spacing w:line="131" w:lineRule="exact"/>
        <w:rPr>
          <w:rFonts w:ascii="Wingdings" w:eastAsia="Wingdings" w:hAnsi="Wingdings" w:cs="Wingdings"/>
        </w:rPr>
      </w:pPr>
    </w:p>
    <w:p w:rsidR="002C6D19" w:rsidRDefault="00A95868">
      <w:pPr>
        <w:numPr>
          <w:ilvl w:val="0"/>
          <w:numId w:val="8"/>
        </w:numPr>
        <w:tabs>
          <w:tab w:val="left" w:pos="320"/>
        </w:tabs>
        <w:rPr>
          <w:rFonts w:ascii="Wingdings" w:eastAsia="Wingdings" w:hAnsi="Wingdings" w:cs="Wingdings"/>
        </w:rPr>
      </w:pPr>
      <w:r>
        <w:rPr>
          <w:rFonts w:eastAsia="Times New Roman" w:cs="Times New Roman"/>
        </w:rPr>
        <w:t>Prohlubování znalostí o přírodě – hry v přírodě, práce s knihou apod.</w:t>
      </w:r>
    </w:p>
    <w:p w:rsidR="002C6D19" w:rsidRDefault="002C6D19">
      <w:pPr>
        <w:tabs>
          <w:tab w:val="left" w:pos="320"/>
        </w:tabs>
        <w:rPr>
          <w:rFonts w:ascii="Wingdings" w:eastAsia="Wingdings" w:hAnsi="Wingdings" w:cs="Wingdings"/>
        </w:rPr>
      </w:pPr>
    </w:p>
    <w:p w:rsidR="002C6D19" w:rsidRDefault="002C6D19">
      <w:pPr>
        <w:spacing w:line="250" w:lineRule="exact"/>
        <w:rPr>
          <w:sz w:val="20"/>
          <w:szCs w:val="20"/>
        </w:rPr>
      </w:pPr>
    </w:p>
    <w:p w:rsidR="002C6D19" w:rsidRDefault="00A95868">
      <w:pPr>
        <w:rPr>
          <w:sz w:val="20"/>
          <w:szCs w:val="20"/>
        </w:rPr>
      </w:pPr>
      <w:r>
        <w:rPr>
          <w:rFonts w:eastAsia="Times New Roman" w:cs="Times New Roman"/>
          <w:b/>
          <w:bCs/>
        </w:rPr>
        <w:t>5.2 Příležitostná činnost</w:t>
      </w:r>
    </w:p>
    <w:p w:rsidR="002C6D19" w:rsidRDefault="002C6D19">
      <w:pPr>
        <w:spacing w:line="34" w:lineRule="exact"/>
        <w:rPr>
          <w:sz w:val="20"/>
          <w:szCs w:val="20"/>
        </w:rPr>
      </w:pPr>
    </w:p>
    <w:p w:rsidR="002C6D19" w:rsidRDefault="00A95868">
      <w:pPr>
        <w:spacing w:line="237" w:lineRule="auto"/>
        <w:ind w:right="60"/>
        <w:rPr>
          <w:sz w:val="20"/>
          <w:szCs w:val="20"/>
        </w:rPr>
      </w:pPr>
      <w:r>
        <w:rPr>
          <w:rFonts w:eastAsia="Times New Roman" w:cs="Times New Roman"/>
        </w:rPr>
        <w:t>Je to výchovná, vzdělávací a zájmová činnost organizovaná nepravidelně dle možností školní družiny, zahrnuje širokou nabídku pestrých činností a aktivit, které nejsou organizovány jako trvalé nebo pravidelně se opakující akce nebo činnosti a jsou určeny širokému okruhu zájemců. Zahrnuje například souhrn činností k zajištění nácviku programu na školní besídky, výrobu dárků pro předškoláky k zápisu či jiným příležitostem.</w:t>
      </w:r>
    </w:p>
    <w:p w:rsidR="002C6D19" w:rsidRDefault="002C6D19">
      <w:pPr>
        <w:spacing w:line="200" w:lineRule="exact"/>
        <w:rPr>
          <w:sz w:val="20"/>
          <w:szCs w:val="20"/>
        </w:rPr>
      </w:pPr>
    </w:p>
    <w:p w:rsidR="002C6D19" w:rsidRDefault="002C6D19">
      <w:pPr>
        <w:spacing w:line="274" w:lineRule="exact"/>
        <w:rPr>
          <w:sz w:val="20"/>
          <w:szCs w:val="20"/>
        </w:rPr>
      </w:pPr>
    </w:p>
    <w:p w:rsidR="002C6D19" w:rsidRDefault="00A95868">
      <w:pPr>
        <w:rPr>
          <w:sz w:val="20"/>
          <w:szCs w:val="20"/>
        </w:rPr>
      </w:pPr>
      <w:r>
        <w:rPr>
          <w:rFonts w:eastAsia="Times New Roman" w:cs="Times New Roman"/>
          <w:b/>
          <w:bCs/>
        </w:rPr>
        <w:t>5.3 Spontánní činnost</w:t>
      </w:r>
    </w:p>
    <w:p w:rsidR="002C6D19" w:rsidRDefault="002C6D19">
      <w:pPr>
        <w:spacing w:line="34" w:lineRule="exact"/>
        <w:rPr>
          <w:sz w:val="20"/>
          <w:szCs w:val="20"/>
        </w:rPr>
      </w:pPr>
    </w:p>
    <w:p w:rsidR="002C6D19" w:rsidRDefault="00A95868">
      <w:pPr>
        <w:ind w:right="200"/>
        <w:rPr>
          <w:sz w:val="20"/>
          <w:szCs w:val="20"/>
        </w:rPr>
      </w:pPr>
      <w:r>
        <w:rPr>
          <w:rFonts w:eastAsia="Times New Roman" w:cs="Times New Roman"/>
        </w:rPr>
        <w:t>Je určena co nejširšímu okruhu zájemců. Zahrnuje například volné hry v přírodě, na školní zahradě v areálu školy, ale i hry se stavebnicemi, využití stolních i deskových her apod.</w:t>
      </w:r>
    </w:p>
    <w:p w:rsidR="002C6D19" w:rsidRDefault="002C6D19">
      <w:pPr>
        <w:spacing w:line="210" w:lineRule="exact"/>
        <w:rPr>
          <w:sz w:val="20"/>
          <w:szCs w:val="20"/>
        </w:rPr>
      </w:pPr>
    </w:p>
    <w:p w:rsidR="002C6D19" w:rsidRDefault="00A95868">
      <w:pPr>
        <w:rPr>
          <w:sz w:val="20"/>
          <w:szCs w:val="20"/>
        </w:rPr>
      </w:pPr>
      <w:r>
        <w:rPr>
          <w:rFonts w:eastAsia="Times New Roman" w:cs="Times New Roman"/>
          <w:b/>
          <w:bCs/>
          <w:sz w:val="28"/>
          <w:szCs w:val="28"/>
        </w:rPr>
        <w:t>6. Obsah vzdělávání</w:t>
      </w:r>
    </w:p>
    <w:p w:rsidR="002C6D19" w:rsidRDefault="002C6D19">
      <w:pPr>
        <w:spacing w:line="198" w:lineRule="exact"/>
        <w:rPr>
          <w:sz w:val="20"/>
          <w:szCs w:val="20"/>
        </w:rPr>
      </w:pPr>
    </w:p>
    <w:p w:rsidR="002C6D19" w:rsidRDefault="00A95868">
      <w:pPr>
        <w:rPr>
          <w:sz w:val="20"/>
          <w:szCs w:val="20"/>
        </w:rPr>
      </w:pPr>
      <w:r>
        <w:rPr>
          <w:rFonts w:eastAsia="Times New Roman" w:cs="Times New Roman"/>
        </w:rPr>
        <w:t>Je obsažen  v celoročním plánu školní družiny pro školní rok:</w:t>
      </w:r>
    </w:p>
    <w:p w:rsidR="002C6D19" w:rsidRDefault="002C6D19">
      <w:pPr>
        <w:spacing w:line="25" w:lineRule="exact"/>
        <w:rPr>
          <w:sz w:val="20"/>
          <w:szCs w:val="20"/>
        </w:rPr>
      </w:pPr>
    </w:p>
    <w:p w:rsidR="002C6D19" w:rsidRDefault="00A95868">
      <w:pPr>
        <w:rPr>
          <w:sz w:val="20"/>
          <w:szCs w:val="20"/>
        </w:rPr>
      </w:pPr>
      <w:r>
        <w:rPr>
          <w:rFonts w:eastAsia="Times New Roman" w:cs="Times New Roman"/>
        </w:rPr>
        <w:t>Školní družina společně se školou zajišťuje komplexní působení na žáky. Umožňuje zajímavě a</w:t>
      </w:r>
    </w:p>
    <w:p w:rsidR="002C6D19" w:rsidRDefault="00A95868">
      <w:pPr>
        <w:spacing w:line="237" w:lineRule="auto"/>
        <w:ind w:right="240"/>
        <w:rPr>
          <w:sz w:val="20"/>
          <w:szCs w:val="20"/>
        </w:rPr>
      </w:pPr>
      <w:r>
        <w:rPr>
          <w:rFonts w:eastAsia="Times New Roman" w:cs="Times New Roman"/>
        </w:rPr>
        <w:t>užitečně trávit volný čas v době po vyučování. Poskytuje žákům dostatek prostoru pro odpočinek po náročné práci ve školním vyučování. Učí žáky aktivně trávit volný čas, udržovat jak fyzické tak duševní zdraví. Pomáhá žákům uplatnit nejen své zájmy, ale i potřeby.</w:t>
      </w:r>
    </w:p>
    <w:p w:rsidR="002C6D19" w:rsidRDefault="002C6D19">
      <w:pPr>
        <w:spacing w:line="200" w:lineRule="exact"/>
        <w:rPr>
          <w:sz w:val="20"/>
          <w:szCs w:val="20"/>
        </w:rPr>
      </w:pPr>
    </w:p>
    <w:p w:rsidR="002C6D19" w:rsidRDefault="002C6D19">
      <w:pPr>
        <w:spacing w:line="383" w:lineRule="exact"/>
        <w:rPr>
          <w:sz w:val="20"/>
          <w:szCs w:val="20"/>
        </w:rPr>
      </w:pPr>
    </w:p>
    <w:p w:rsidR="002C6D19" w:rsidRDefault="00A95868">
      <w:pPr>
        <w:rPr>
          <w:sz w:val="20"/>
          <w:szCs w:val="20"/>
        </w:rPr>
      </w:pPr>
      <w:r>
        <w:rPr>
          <w:rFonts w:eastAsia="Times New Roman" w:cs="Times New Roman"/>
          <w:b/>
          <w:bCs/>
          <w:sz w:val="28"/>
          <w:szCs w:val="28"/>
        </w:rPr>
        <w:t>7. Podmínky pro vzdělávání dětí se speciálními potřebami</w:t>
      </w:r>
    </w:p>
    <w:p w:rsidR="002C6D19" w:rsidRDefault="002C6D19">
      <w:pPr>
        <w:spacing w:line="289" w:lineRule="exact"/>
        <w:rPr>
          <w:sz w:val="20"/>
          <w:szCs w:val="20"/>
        </w:rPr>
      </w:pPr>
    </w:p>
    <w:p w:rsidR="002C6D19" w:rsidRDefault="00A95868">
      <w:pPr>
        <w:spacing w:line="256" w:lineRule="auto"/>
        <w:ind w:right="700"/>
        <w:jc w:val="both"/>
        <w:rPr>
          <w:sz w:val="20"/>
          <w:szCs w:val="20"/>
        </w:rPr>
      </w:pPr>
      <w:r>
        <w:rPr>
          <w:rFonts w:eastAsia="Times New Roman" w:cs="Times New Roman"/>
        </w:rPr>
        <w:t>Vychovatelky jsou připraveny být nápomocny i dětem s handicapem, s pomocí speciálního pedagoga školy jim poskytnout potřebnou podporu, příp. zajistit vhodné pomůcky. Stejně tak i nadaným dětem je věnována péče, která umožní jejich další rozvoj.</w:t>
      </w:r>
    </w:p>
    <w:p w:rsidR="002C6D19" w:rsidRDefault="002C6D19">
      <w:pPr>
        <w:spacing w:line="218" w:lineRule="exact"/>
        <w:rPr>
          <w:sz w:val="20"/>
          <w:szCs w:val="20"/>
        </w:rPr>
      </w:pPr>
    </w:p>
    <w:p w:rsidR="002C6D19" w:rsidRDefault="00A95868">
      <w:pPr>
        <w:numPr>
          <w:ilvl w:val="0"/>
          <w:numId w:val="9"/>
        </w:numPr>
        <w:tabs>
          <w:tab w:val="left" w:pos="331"/>
        </w:tabs>
        <w:spacing w:line="256" w:lineRule="auto"/>
        <w:jc w:val="both"/>
        <w:rPr>
          <w:rFonts w:eastAsia="Times New Roman" w:cs="Times New Roman"/>
          <w:b/>
          <w:bCs/>
          <w:sz w:val="28"/>
          <w:szCs w:val="28"/>
        </w:rPr>
      </w:pPr>
      <w:r>
        <w:rPr>
          <w:rFonts w:eastAsia="Times New Roman" w:cs="Times New Roman"/>
          <w:b/>
          <w:bCs/>
          <w:sz w:val="28"/>
          <w:szCs w:val="28"/>
        </w:rPr>
        <w:t>Podmínky zajištění bezpečnosti a ochrany žáků a jejich ochrany před sociálně patologickými jevy a před projevy diskriminace, nepřátelství nebo násilí</w:t>
      </w:r>
    </w:p>
    <w:p w:rsidR="002C6D19" w:rsidRDefault="002C6D19">
      <w:pPr>
        <w:spacing w:line="190" w:lineRule="exact"/>
        <w:rPr>
          <w:sz w:val="20"/>
          <w:szCs w:val="20"/>
        </w:rPr>
      </w:pPr>
    </w:p>
    <w:p w:rsidR="002C6D19" w:rsidRDefault="00A95868">
      <w:pPr>
        <w:rPr>
          <w:sz w:val="20"/>
          <w:szCs w:val="20"/>
        </w:rPr>
      </w:pPr>
      <w:r>
        <w:rPr>
          <w:rFonts w:eastAsia="Times New Roman" w:cs="Times New Roman"/>
          <w:b/>
          <w:bCs/>
          <w:u w:val="single" w:color="FFFFFF"/>
        </w:rPr>
        <w:t>Vychovatelky</w:t>
      </w:r>
    </w:p>
    <w:p w:rsidR="002C6D19" w:rsidRDefault="002C6D19">
      <w:pPr>
        <w:spacing w:line="34" w:lineRule="exact"/>
        <w:rPr>
          <w:sz w:val="20"/>
          <w:szCs w:val="20"/>
        </w:rPr>
      </w:pPr>
    </w:p>
    <w:p w:rsidR="002C6D19" w:rsidRDefault="00A95868">
      <w:pPr>
        <w:numPr>
          <w:ilvl w:val="0"/>
          <w:numId w:val="10"/>
        </w:numPr>
        <w:tabs>
          <w:tab w:val="left" w:pos="175"/>
        </w:tabs>
        <w:spacing w:line="237" w:lineRule="auto"/>
        <w:rPr>
          <w:rFonts w:eastAsia="Times New Roman" w:cs="Times New Roman"/>
        </w:rPr>
      </w:pPr>
      <w:r>
        <w:rPr>
          <w:rFonts w:eastAsia="Times New Roman" w:cs="Times New Roman"/>
        </w:rPr>
        <w:t>přihlíží k základním fyziologickým potřebám dětí, vytváří příznivé podmínky pro jejich zdravý psychický a sociální vývoj, předcházejí vzniku nežádoucích jevů.</w:t>
      </w:r>
    </w:p>
    <w:p w:rsidR="002C6D19" w:rsidRDefault="00A95868">
      <w:pPr>
        <w:numPr>
          <w:ilvl w:val="0"/>
          <w:numId w:val="10"/>
        </w:numPr>
        <w:tabs>
          <w:tab w:val="left" w:pos="140"/>
        </w:tabs>
        <w:rPr>
          <w:rFonts w:eastAsia="Times New Roman" w:cs="Times New Roman"/>
        </w:rPr>
      </w:pPr>
      <w:r>
        <w:rPr>
          <w:rFonts w:eastAsia="Times New Roman" w:cs="Times New Roman"/>
        </w:rPr>
        <w:t>bezpečnost dětí je zajišťována dodržováním vnitřního řádu ŠD.</w:t>
      </w:r>
    </w:p>
    <w:p w:rsidR="002C6D19" w:rsidRDefault="002C6D19">
      <w:pPr>
        <w:spacing w:line="218" w:lineRule="exact"/>
        <w:rPr>
          <w:sz w:val="20"/>
          <w:szCs w:val="20"/>
        </w:rPr>
      </w:pPr>
    </w:p>
    <w:p w:rsidR="002C6D19" w:rsidRDefault="00A95868">
      <w:pPr>
        <w:rPr>
          <w:sz w:val="20"/>
          <w:szCs w:val="20"/>
        </w:rPr>
      </w:pPr>
      <w:r>
        <w:rPr>
          <w:rFonts w:eastAsia="Times New Roman" w:cs="Times New Roman"/>
          <w:b/>
          <w:bCs/>
          <w:u w:val="single" w:color="FFFFFF"/>
        </w:rPr>
        <w:t>Děti:</w:t>
      </w:r>
    </w:p>
    <w:p w:rsidR="002C6D19" w:rsidRDefault="002C6D19">
      <w:pPr>
        <w:spacing w:line="34" w:lineRule="exact"/>
        <w:rPr>
          <w:sz w:val="20"/>
          <w:szCs w:val="20"/>
        </w:rPr>
      </w:pPr>
    </w:p>
    <w:p w:rsidR="002C6D19" w:rsidRDefault="00A95868">
      <w:pPr>
        <w:numPr>
          <w:ilvl w:val="0"/>
          <w:numId w:val="11"/>
        </w:numPr>
        <w:tabs>
          <w:tab w:val="left" w:pos="140"/>
        </w:tabs>
        <w:rPr>
          <w:rFonts w:eastAsia="Times New Roman" w:cs="Times New Roman"/>
        </w:rPr>
      </w:pPr>
      <w:r>
        <w:rPr>
          <w:rFonts w:eastAsia="Times New Roman" w:cs="Times New Roman"/>
        </w:rPr>
        <w:t>nesmí samostatně manipulovat s elektrickým zařízením</w:t>
      </w:r>
    </w:p>
    <w:p w:rsidR="002C6D19" w:rsidRDefault="002C6D19">
      <w:pPr>
        <w:spacing w:line="1" w:lineRule="exact"/>
        <w:rPr>
          <w:rFonts w:eastAsia="Times New Roman" w:cs="Times New Roman"/>
        </w:rPr>
      </w:pPr>
    </w:p>
    <w:p w:rsidR="002C6D19" w:rsidRDefault="00A95868">
      <w:pPr>
        <w:numPr>
          <w:ilvl w:val="0"/>
          <w:numId w:val="11"/>
        </w:numPr>
        <w:tabs>
          <w:tab w:val="left" w:pos="140"/>
        </w:tabs>
        <w:rPr>
          <w:rFonts w:eastAsia="Times New Roman" w:cs="Times New Roman"/>
        </w:rPr>
      </w:pPr>
      <w:r>
        <w:rPr>
          <w:rFonts w:eastAsia="Times New Roman" w:cs="Times New Roman"/>
        </w:rPr>
        <w:t>mají zákaz manipulovat s okny a vyklánět se z nich</w:t>
      </w:r>
    </w:p>
    <w:p w:rsidR="002C6D19" w:rsidRDefault="002C6D19">
      <w:pPr>
        <w:spacing w:line="1" w:lineRule="exact"/>
        <w:rPr>
          <w:rFonts w:eastAsia="Times New Roman" w:cs="Times New Roman"/>
        </w:rPr>
      </w:pPr>
    </w:p>
    <w:p w:rsidR="002C6D19" w:rsidRDefault="00A95868">
      <w:pPr>
        <w:numPr>
          <w:ilvl w:val="0"/>
          <w:numId w:val="11"/>
        </w:numPr>
        <w:tabs>
          <w:tab w:val="left" w:pos="140"/>
        </w:tabs>
        <w:spacing w:line="235" w:lineRule="auto"/>
        <w:rPr>
          <w:rFonts w:eastAsia="Times New Roman" w:cs="Times New Roman"/>
        </w:rPr>
      </w:pPr>
      <w:r>
        <w:rPr>
          <w:rFonts w:eastAsia="Times New Roman" w:cs="Times New Roman"/>
        </w:rPr>
        <w:t>udržují pořádek a čistotu v herně, knihovně, na WC a chodbách</w:t>
      </w:r>
    </w:p>
    <w:p w:rsidR="002C6D19" w:rsidRDefault="00A95868">
      <w:pPr>
        <w:numPr>
          <w:ilvl w:val="0"/>
          <w:numId w:val="11"/>
        </w:numPr>
        <w:tabs>
          <w:tab w:val="left" w:pos="140"/>
        </w:tabs>
        <w:rPr>
          <w:rFonts w:eastAsia="Times New Roman" w:cs="Times New Roman"/>
        </w:rPr>
      </w:pPr>
      <w:r>
        <w:rPr>
          <w:rFonts w:eastAsia="Times New Roman" w:cs="Times New Roman"/>
        </w:rPr>
        <w:t>během činností dodržují kázeň a přiměřený klid</w:t>
      </w:r>
    </w:p>
    <w:p w:rsidR="002C6D19" w:rsidRDefault="002C6D19">
      <w:pPr>
        <w:spacing w:line="1" w:lineRule="exact"/>
        <w:rPr>
          <w:rFonts w:eastAsia="Times New Roman" w:cs="Times New Roman"/>
        </w:rPr>
      </w:pPr>
    </w:p>
    <w:p w:rsidR="002C6D19" w:rsidRDefault="00A95868">
      <w:pPr>
        <w:numPr>
          <w:ilvl w:val="0"/>
          <w:numId w:val="11"/>
        </w:numPr>
        <w:tabs>
          <w:tab w:val="left" w:pos="130"/>
        </w:tabs>
        <w:spacing w:line="237" w:lineRule="auto"/>
        <w:rPr>
          <w:rFonts w:eastAsia="Times New Roman" w:cs="Times New Roman"/>
        </w:rPr>
      </w:pPr>
      <w:r>
        <w:rPr>
          <w:rFonts w:eastAsia="Times New Roman" w:cs="Times New Roman"/>
        </w:rPr>
        <w:t>jsou poučovány o bezpečnosti před každými činnostmi, prázdninami i dny ředitelského volna, kdy by mohlo dojít k úrazu</w:t>
      </w:r>
    </w:p>
    <w:p w:rsidR="002C6D19" w:rsidRDefault="00A95868">
      <w:pPr>
        <w:numPr>
          <w:ilvl w:val="0"/>
          <w:numId w:val="11"/>
        </w:numPr>
        <w:tabs>
          <w:tab w:val="left" w:pos="140"/>
        </w:tabs>
        <w:rPr>
          <w:rFonts w:eastAsia="Times New Roman" w:cs="Times New Roman"/>
        </w:rPr>
      </w:pPr>
      <w:r>
        <w:rPr>
          <w:rFonts w:eastAsia="Times New Roman" w:cs="Times New Roman"/>
        </w:rPr>
        <w:t>zacházejí s hračkami tak, aby se nezranily a současně je neničily</w:t>
      </w:r>
    </w:p>
    <w:p w:rsidR="002C6D19" w:rsidRDefault="002C6D19">
      <w:pPr>
        <w:spacing w:line="1" w:lineRule="exact"/>
        <w:rPr>
          <w:rFonts w:eastAsia="Times New Roman" w:cs="Times New Roman"/>
        </w:rPr>
      </w:pPr>
    </w:p>
    <w:p w:rsidR="002C6D19" w:rsidRDefault="00A95868">
      <w:pPr>
        <w:numPr>
          <w:ilvl w:val="0"/>
          <w:numId w:val="11"/>
        </w:numPr>
        <w:tabs>
          <w:tab w:val="left" w:pos="140"/>
        </w:tabs>
        <w:rPr>
          <w:rFonts w:eastAsia="Times New Roman" w:cs="Times New Roman"/>
        </w:rPr>
      </w:pPr>
      <w:r>
        <w:rPr>
          <w:rFonts w:eastAsia="Times New Roman" w:cs="Times New Roman"/>
        </w:rPr>
        <w:t>jsou varovány před kontaktem s neznámými zvířaty a cizími lidmi</w:t>
      </w:r>
    </w:p>
    <w:p w:rsidR="002C6D19" w:rsidRDefault="002C6D19">
      <w:pPr>
        <w:spacing w:line="1" w:lineRule="exact"/>
        <w:rPr>
          <w:rFonts w:eastAsia="Times New Roman" w:cs="Times New Roman"/>
        </w:rPr>
      </w:pPr>
    </w:p>
    <w:p w:rsidR="002C6D19" w:rsidRDefault="00A95868">
      <w:pPr>
        <w:numPr>
          <w:ilvl w:val="0"/>
          <w:numId w:val="11"/>
        </w:numPr>
        <w:tabs>
          <w:tab w:val="left" w:pos="140"/>
        </w:tabs>
        <w:rPr>
          <w:rFonts w:eastAsia="Times New Roman" w:cs="Times New Roman"/>
        </w:rPr>
      </w:pPr>
      <w:r>
        <w:rPr>
          <w:rFonts w:eastAsia="Times New Roman" w:cs="Times New Roman"/>
        </w:rPr>
        <w:t>učíme poskytovat první pomoc přiměřeně k jejich věku a informace, kde je dostupná první pomoc</w:t>
      </w:r>
    </w:p>
    <w:p w:rsidR="002C6D19" w:rsidRDefault="002C6D19">
      <w:pPr>
        <w:spacing w:line="1" w:lineRule="exact"/>
        <w:rPr>
          <w:rFonts w:eastAsia="Times New Roman" w:cs="Times New Roman"/>
        </w:rPr>
      </w:pPr>
    </w:p>
    <w:p w:rsidR="002C6D19" w:rsidRDefault="00A95868">
      <w:pPr>
        <w:numPr>
          <w:ilvl w:val="0"/>
          <w:numId w:val="11"/>
        </w:numPr>
        <w:tabs>
          <w:tab w:val="left" w:pos="140"/>
        </w:tabs>
        <w:spacing w:line="235" w:lineRule="auto"/>
        <w:rPr>
          <w:rFonts w:eastAsia="Times New Roman" w:cs="Times New Roman"/>
        </w:rPr>
        <w:sectPr w:rsidR="002C6D19">
          <w:pgSz w:w="11906" w:h="16838"/>
          <w:pgMar w:top="1413" w:right="1406" w:bottom="851" w:left="1420" w:header="0" w:footer="0" w:gutter="0"/>
          <w:cols w:space="708"/>
          <w:formProt w:val="0"/>
          <w:docGrid w:linePitch="100" w:charSpace="4096"/>
        </w:sectPr>
      </w:pPr>
      <w:r>
        <w:rPr>
          <w:rFonts w:eastAsia="Times New Roman" w:cs="Times New Roman"/>
        </w:rPr>
        <w:t>jsou poučovány o pomalé chůzi po schodišti a chodbách, kde by mohlo také dojít k úrazu</w:t>
      </w:r>
      <w:bookmarkStart w:id="6" w:name="page6"/>
      <w:bookmarkEnd w:id="6"/>
    </w:p>
    <w:p w:rsidR="002C6D19" w:rsidRDefault="00A95868">
      <w:pPr>
        <w:numPr>
          <w:ilvl w:val="0"/>
          <w:numId w:val="12"/>
        </w:numPr>
        <w:tabs>
          <w:tab w:val="left" w:pos="235"/>
        </w:tabs>
        <w:spacing w:line="252" w:lineRule="auto"/>
        <w:rPr>
          <w:rFonts w:eastAsia="Times New Roman" w:cs="Times New Roman"/>
        </w:rPr>
      </w:pPr>
      <w:r>
        <w:rPr>
          <w:rFonts w:eastAsia="Times New Roman" w:cs="Times New Roman"/>
        </w:rPr>
        <w:lastRenderedPageBreak/>
        <w:t>dodržují při vycházkách bezpečnost silničního provozu a přecházejí hromadně na pokyn vychovatelky za jejího doprovodu</w:t>
      </w:r>
    </w:p>
    <w:p w:rsidR="002C6D19" w:rsidRDefault="00A95868">
      <w:pPr>
        <w:numPr>
          <w:ilvl w:val="0"/>
          <w:numId w:val="12"/>
        </w:numPr>
        <w:tabs>
          <w:tab w:val="left" w:pos="136"/>
        </w:tabs>
        <w:spacing w:line="237" w:lineRule="auto"/>
        <w:rPr>
          <w:rFonts w:eastAsia="Times New Roman" w:cs="Times New Roman"/>
        </w:rPr>
      </w:pPr>
      <w:r>
        <w:rPr>
          <w:rFonts w:eastAsia="Times New Roman" w:cs="Times New Roman"/>
        </w:rPr>
        <w:t>mimo klubovnu si hrají pouze v bezpečném prostoru. Zodpovídá za něj vždy vychovatelka příslušné skupiny.</w:t>
      </w:r>
    </w:p>
    <w:p w:rsidR="002C6D19" w:rsidRDefault="002C6D19">
      <w:pPr>
        <w:spacing w:line="222" w:lineRule="exact"/>
        <w:rPr>
          <w:sz w:val="20"/>
          <w:szCs w:val="20"/>
        </w:rPr>
      </w:pPr>
    </w:p>
    <w:p w:rsidR="002C6D19" w:rsidRDefault="00A95868">
      <w:pPr>
        <w:rPr>
          <w:sz w:val="20"/>
          <w:szCs w:val="20"/>
        </w:rPr>
      </w:pPr>
      <w:r>
        <w:rPr>
          <w:rFonts w:eastAsia="Times New Roman" w:cs="Times New Roman"/>
          <w:b/>
          <w:bCs/>
          <w:u w:val="single" w:color="FFFFFF"/>
        </w:rPr>
        <w:t>Děti s pomocí vychovatelky:</w:t>
      </w:r>
    </w:p>
    <w:p w:rsidR="002C6D19" w:rsidRDefault="002C6D19">
      <w:pPr>
        <w:spacing w:line="31" w:lineRule="exact"/>
        <w:rPr>
          <w:sz w:val="20"/>
          <w:szCs w:val="20"/>
        </w:rPr>
      </w:pPr>
    </w:p>
    <w:p w:rsidR="002C6D19" w:rsidRDefault="00A95868">
      <w:pPr>
        <w:numPr>
          <w:ilvl w:val="0"/>
          <w:numId w:val="13"/>
        </w:numPr>
        <w:tabs>
          <w:tab w:val="left" w:pos="140"/>
        </w:tabs>
        <w:rPr>
          <w:rFonts w:eastAsia="Times New Roman" w:cs="Times New Roman"/>
        </w:rPr>
      </w:pPr>
      <w:r>
        <w:rPr>
          <w:rFonts w:eastAsia="Times New Roman" w:cs="Times New Roman"/>
        </w:rPr>
        <w:t>vytváří pohodu prostředí, příznivé sociální klima</w:t>
      </w:r>
    </w:p>
    <w:p w:rsidR="002C6D19" w:rsidRDefault="00A95868">
      <w:pPr>
        <w:numPr>
          <w:ilvl w:val="0"/>
          <w:numId w:val="13"/>
        </w:numPr>
        <w:tabs>
          <w:tab w:val="left" w:pos="140"/>
        </w:tabs>
        <w:rPr>
          <w:rFonts w:eastAsia="Times New Roman" w:cs="Times New Roman"/>
        </w:rPr>
      </w:pPr>
      <w:r>
        <w:rPr>
          <w:rFonts w:eastAsia="Times New Roman" w:cs="Times New Roman"/>
        </w:rPr>
        <w:t>respektuje potřeby jednotlivce a jeho osobní problémy</w:t>
      </w:r>
    </w:p>
    <w:p w:rsidR="002C6D19" w:rsidRDefault="002C6D19">
      <w:pPr>
        <w:spacing w:line="1" w:lineRule="exact"/>
        <w:rPr>
          <w:rFonts w:eastAsia="Times New Roman" w:cs="Times New Roman"/>
        </w:rPr>
      </w:pPr>
    </w:p>
    <w:p w:rsidR="002C6D19" w:rsidRDefault="00A95868">
      <w:pPr>
        <w:numPr>
          <w:ilvl w:val="0"/>
          <w:numId w:val="13"/>
        </w:numPr>
        <w:tabs>
          <w:tab w:val="left" w:pos="140"/>
        </w:tabs>
        <w:rPr>
          <w:rFonts w:eastAsia="Times New Roman" w:cs="Times New Roman"/>
        </w:rPr>
      </w:pPr>
      <w:r>
        <w:rPr>
          <w:rFonts w:eastAsia="Times New Roman" w:cs="Times New Roman"/>
        </w:rPr>
        <w:t>při hodnocení respektuje individualitu dítěte</w:t>
      </w:r>
    </w:p>
    <w:p w:rsidR="002C6D19" w:rsidRDefault="002C6D19">
      <w:pPr>
        <w:spacing w:line="1" w:lineRule="exact"/>
        <w:rPr>
          <w:rFonts w:eastAsia="Times New Roman" w:cs="Times New Roman"/>
        </w:rPr>
      </w:pPr>
    </w:p>
    <w:p w:rsidR="002C6D19" w:rsidRDefault="00A95868">
      <w:pPr>
        <w:numPr>
          <w:ilvl w:val="0"/>
          <w:numId w:val="13"/>
        </w:numPr>
        <w:tabs>
          <w:tab w:val="left" w:pos="140"/>
        </w:tabs>
        <w:rPr>
          <w:rFonts w:eastAsia="Times New Roman" w:cs="Times New Roman"/>
        </w:rPr>
      </w:pPr>
      <w:r>
        <w:rPr>
          <w:rFonts w:eastAsia="Times New Roman" w:cs="Times New Roman"/>
        </w:rPr>
        <w:t>aktivně se podílí na ochraně před násilím, šikanou a dalšími nežádoucími jevy</w:t>
      </w:r>
    </w:p>
    <w:p w:rsidR="002C6D19" w:rsidRDefault="002C6D19">
      <w:pPr>
        <w:spacing w:line="213" w:lineRule="exact"/>
        <w:rPr>
          <w:sz w:val="20"/>
          <w:szCs w:val="20"/>
        </w:rPr>
      </w:pPr>
    </w:p>
    <w:p w:rsidR="002C6D19" w:rsidRDefault="00A95868">
      <w:pPr>
        <w:rPr>
          <w:sz w:val="20"/>
          <w:szCs w:val="20"/>
        </w:rPr>
      </w:pPr>
      <w:r>
        <w:rPr>
          <w:rFonts w:eastAsia="Times New Roman" w:cs="Times New Roman"/>
          <w:b/>
          <w:bCs/>
          <w:sz w:val="28"/>
          <w:szCs w:val="28"/>
        </w:rPr>
        <w:t>9. Práva a povinnosti</w:t>
      </w:r>
    </w:p>
    <w:p w:rsidR="002C6D19" w:rsidRDefault="002C6D19">
      <w:pPr>
        <w:spacing w:line="259" w:lineRule="exact"/>
        <w:rPr>
          <w:sz w:val="20"/>
          <w:szCs w:val="20"/>
        </w:rPr>
      </w:pPr>
    </w:p>
    <w:p w:rsidR="002C6D19" w:rsidRDefault="00A95868">
      <w:pPr>
        <w:ind w:left="60"/>
        <w:rPr>
          <w:sz w:val="20"/>
          <w:szCs w:val="20"/>
        </w:rPr>
      </w:pPr>
      <w:r>
        <w:rPr>
          <w:rFonts w:eastAsia="Times New Roman" w:cs="Times New Roman"/>
          <w:b/>
          <w:bCs/>
          <w:u w:val="single" w:color="FFFFFF"/>
        </w:rPr>
        <w:t>Práva dětí:</w:t>
      </w:r>
    </w:p>
    <w:p w:rsidR="002C6D19" w:rsidRDefault="002C6D19">
      <w:pPr>
        <w:spacing w:line="31" w:lineRule="exact"/>
        <w:rPr>
          <w:sz w:val="20"/>
          <w:szCs w:val="20"/>
        </w:rPr>
      </w:pPr>
    </w:p>
    <w:p w:rsidR="002C6D19" w:rsidRDefault="00A95868">
      <w:pPr>
        <w:numPr>
          <w:ilvl w:val="0"/>
          <w:numId w:val="14"/>
        </w:numPr>
        <w:tabs>
          <w:tab w:val="left" w:pos="140"/>
        </w:tabs>
        <w:rPr>
          <w:rFonts w:eastAsia="Times New Roman" w:cs="Times New Roman"/>
        </w:rPr>
      </w:pPr>
      <w:r>
        <w:rPr>
          <w:rFonts w:eastAsia="Times New Roman" w:cs="Times New Roman"/>
        </w:rPr>
        <w:t>navštěvovat ŠD v 1. ročníku, při nenaplnění kapacity i ve vyšších ročnících</w:t>
      </w:r>
    </w:p>
    <w:p w:rsidR="002C6D19" w:rsidRDefault="00A95868">
      <w:pPr>
        <w:numPr>
          <w:ilvl w:val="0"/>
          <w:numId w:val="14"/>
        </w:numPr>
        <w:tabs>
          <w:tab w:val="left" w:pos="140"/>
        </w:tabs>
        <w:rPr>
          <w:rFonts w:eastAsia="Times New Roman" w:cs="Times New Roman"/>
        </w:rPr>
      </w:pPr>
      <w:r>
        <w:rPr>
          <w:rFonts w:eastAsia="Times New Roman" w:cs="Times New Roman"/>
        </w:rPr>
        <w:t>využívat veškeré zařízení ŠD</w:t>
      </w:r>
    </w:p>
    <w:p w:rsidR="002C6D19" w:rsidRDefault="002C6D19">
      <w:pPr>
        <w:spacing w:line="1" w:lineRule="exact"/>
        <w:rPr>
          <w:rFonts w:eastAsia="Times New Roman" w:cs="Times New Roman"/>
        </w:rPr>
      </w:pPr>
    </w:p>
    <w:p w:rsidR="002C6D19" w:rsidRDefault="00A95868">
      <w:pPr>
        <w:numPr>
          <w:ilvl w:val="0"/>
          <w:numId w:val="14"/>
        </w:numPr>
        <w:tabs>
          <w:tab w:val="left" w:pos="140"/>
        </w:tabs>
        <w:rPr>
          <w:rFonts w:eastAsia="Times New Roman" w:cs="Times New Roman"/>
        </w:rPr>
      </w:pPr>
      <w:r>
        <w:rPr>
          <w:rFonts w:eastAsia="Times New Roman" w:cs="Times New Roman"/>
        </w:rPr>
        <w:t>vypracovávat si domácí úlohy v ŠD – pouze po písemném svolení svých  rodičů.</w:t>
      </w:r>
    </w:p>
    <w:p w:rsidR="002C6D19" w:rsidRDefault="002C6D19">
      <w:pPr>
        <w:spacing w:line="218" w:lineRule="exact"/>
        <w:rPr>
          <w:sz w:val="20"/>
          <w:szCs w:val="20"/>
        </w:rPr>
      </w:pPr>
    </w:p>
    <w:p w:rsidR="002C6D19" w:rsidRDefault="00A95868">
      <w:pPr>
        <w:rPr>
          <w:sz w:val="20"/>
          <w:szCs w:val="20"/>
        </w:rPr>
      </w:pPr>
      <w:r>
        <w:rPr>
          <w:rFonts w:eastAsia="Times New Roman" w:cs="Times New Roman"/>
          <w:b/>
          <w:bCs/>
          <w:u w:val="single" w:color="FFFFFF"/>
        </w:rPr>
        <w:t>Povinnosti dětí:</w:t>
      </w:r>
    </w:p>
    <w:p w:rsidR="002C6D19" w:rsidRDefault="002C6D19">
      <w:pPr>
        <w:spacing w:line="34" w:lineRule="exact"/>
        <w:rPr>
          <w:sz w:val="20"/>
          <w:szCs w:val="20"/>
        </w:rPr>
      </w:pPr>
    </w:p>
    <w:p w:rsidR="002C6D19" w:rsidRDefault="00A95868">
      <w:pPr>
        <w:numPr>
          <w:ilvl w:val="0"/>
          <w:numId w:val="15"/>
        </w:numPr>
        <w:tabs>
          <w:tab w:val="left" w:pos="131"/>
        </w:tabs>
        <w:rPr>
          <w:rFonts w:eastAsia="Times New Roman" w:cs="Times New Roman"/>
        </w:rPr>
      </w:pPr>
      <w:r>
        <w:rPr>
          <w:rFonts w:eastAsia="Times New Roman" w:cs="Times New Roman"/>
        </w:rPr>
        <w:t>dbát pokynů vychovatelky, dodržovat hygienu, převlékat se před pobytem venku a šetřit zařízení ŠD. Při úmyslném poškozování hraček a vybavení uhradí rodiče v plném rozsahu, eventuálně opraví.</w:t>
      </w:r>
    </w:p>
    <w:p w:rsidR="002C6D19" w:rsidRDefault="00A95868">
      <w:pPr>
        <w:numPr>
          <w:ilvl w:val="0"/>
          <w:numId w:val="15"/>
        </w:numPr>
        <w:tabs>
          <w:tab w:val="left" w:pos="140"/>
        </w:tabs>
        <w:spacing w:line="235" w:lineRule="auto"/>
        <w:rPr>
          <w:rFonts w:eastAsia="Times New Roman" w:cs="Times New Roman"/>
        </w:rPr>
      </w:pPr>
      <w:r>
        <w:rPr>
          <w:rFonts w:eastAsia="Times New Roman" w:cs="Times New Roman"/>
        </w:rPr>
        <w:t>samostatně se ihned po vyučování dostavit do ŠD a zařadit se do svého oddělení</w:t>
      </w:r>
    </w:p>
    <w:p w:rsidR="002C6D19" w:rsidRDefault="00A95868">
      <w:pPr>
        <w:numPr>
          <w:ilvl w:val="0"/>
          <w:numId w:val="15"/>
        </w:numPr>
        <w:tabs>
          <w:tab w:val="left" w:pos="147"/>
        </w:tabs>
        <w:rPr>
          <w:rFonts w:eastAsia="Times New Roman" w:cs="Times New Roman"/>
        </w:rPr>
      </w:pPr>
      <w:r>
        <w:rPr>
          <w:rFonts w:eastAsia="Times New Roman" w:cs="Times New Roman"/>
        </w:rPr>
        <w:t>bez vědomí vychovatelky nesmí opustit oddělení, doba jeho pobytu v ŠD se řídí údaji na zápisním lístku</w:t>
      </w:r>
    </w:p>
    <w:p w:rsidR="002C6D19" w:rsidRDefault="00A95868">
      <w:pPr>
        <w:numPr>
          <w:ilvl w:val="0"/>
          <w:numId w:val="15"/>
        </w:numPr>
        <w:tabs>
          <w:tab w:val="left" w:pos="140"/>
        </w:tabs>
        <w:spacing w:line="235" w:lineRule="auto"/>
        <w:rPr>
          <w:rFonts w:eastAsia="Times New Roman" w:cs="Times New Roman"/>
        </w:rPr>
      </w:pPr>
      <w:r>
        <w:rPr>
          <w:rFonts w:eastAsia="Times New Roman" w:cs="Times New Roman"/>
        </w:rPr>
        <w:t>ihned ohlásit vychovatelce každé zranění, ke kterému došlo v ŠD, nejpozději před odchodem ze ŠD</w:t>
      </w:r>
    </w:p>
    <w:p w:rsidR="002C6D19" w:rsidRDefault="00A95868">
      <w:pPr>
        <w:numPr>
          <w:ilvl w:val="0"/>
          <w:numId w:val="15"/>
        </w:numPr>
        <w:tabs>
          <w:tab w:val="left" w:pos="142"/>
        </w:tabs>
        <w:rPr>
          <w:rFonts w:eastAsia="Times New Roman" w:cs="Times New Roman"/>
        </w:rPr>
      </w:pPr>
      <w:r>
        <w:rPr>
          <w:rFonts w:eastAsia="Times New Roman" w:cs="Times New Roman"/>
        </w:rPr>
        <w:t>při veškerých činnostech se musí chovat tak, aby neohrožoval bezpečnost spolužáků a vyvaroval se konfliktních situací</w:t>
      </w:r>
    </w:p>
    <w:p w:rsidR="002C6D19" w:rsidRDefault="00A95868">
      <w:pPr>
        <w:numPr>
          <w:ilvl w:val="0"/>
          <w:numId w:val="15"/>
        </w:numPr>
        <w:tabs>
          <w:tab w:val="left" w:pos="140"/>
        </w:tabs>
        <w:rPr>
          <w:rFonts w:eastAsia="Times New Roman" w:cs="Times New Roman"/>
        </w:rPr>
      </w:pPr>
      <w:r>
        <w:rPr>
          <w:rFonts w:eastAsia="Times New Roman" w:cs="Times New Roman"/>
        </w:rPr>
        <w:t>nenosit do ŠD cenné předměty a hračky, za mobilní telefon si dítě ručí samo</w:t>
      </w:r>
    </w:p>
    <w:p w:rsidR="002C6D19" w:rsidRDefault="002C6D19">
      <w:pPr>
        <w:spacing w:line="218" w:lineRule="exact"/>
        <w:rPr>
          <w:sz w:val="20"/>
          <w:szCs w:val="20"/>
        </w:rPr>
      </w:pPr>
    </w:p>
    <w:p w:rsidR="002C6D19" w:rsidRDefault="00A95868">
      <w:pPr>
        <w:rPr>
          <w:sz w:val="20"/>
          <w:szCs w:val="20"/>
        </w:rPr>
      </w:pPr>
      <w:r>
        <w:rPr>
          <w:rFonts w:eastAsia="Times New Roman" w:cs="Times New Roman"/>
          <w:b/>
          <w:bCs/>
          <w:u w:val="single" w:color="FFFFFF"/>
        </w:rPr>
        <w:t>Práva zákonných zástupců:</w:t>
      </w:r>
    </w:p>
    <w:p w:rsidR="002C6D19" w:rsidRDefault="002C6D19">
      <w:pPr>
        <w:spacing w:line="34" w:lineRule="exact"/>
        <w:rPr>
          <w:sz w:val="20"/>
          <w:szCs w:val="20"/>
        </w:rPr>
      </w:pPr>
    </w:p>
    <w:p w:rsidR="002C6D19" w:rsidRDefault="00A95868">
      <w:pPr>
        <w:numPr>
          <w:ilvl w:val="0"/>
          <w:numId w:val="16"/>
        </w:numPr>
        <w:tabs>
          <w:tab w:val="left" w:pos="140"/>
        </w:tabs>
        <w:rPr>
          <w:rFonts w:eastAsia="Times New Roman" w:cs="Times New Roman"/>
        </w:rPr>
      </w:pPr>
      <w:r>
        <w:rPr>
          <w:rFonts w:eastAsia="Times New Roman" w:cs="Times New Roman"/>
        </w:rPr>
        <w:t>přihlásit své dítě k pravidelné docházce do ŠD</w:t>
      </w:r>
    </w:p>
    <w:p w:rsidR="002C6D19" w:rsidRDefault="002C6D19">
      <w:pPr>
        <w:spacing w:line="1" w:lineRule="exact"/>
        <w:rPr>
          <w:rFonts w:eastAsia="Times New Roman" w:cs="Times New Roman"/>
        </w:rPr>
      </w:pPr>
    </w:p>
    <w:p w:rsidR="002C6D19" w:rsidRDefault="00A95868">
      <w:pPr>
        <w:numPr>
          <w:ilvl w:val="0"/>
          <w:numId w:val="16"/>
        </w:numPr>
        <w:tabs>
          <w:tab w:val="left" w:pos="140"/>
        </w:tabs>
        <w:spacing w:line="235" w:lineRule="auto"/>
        <w:rPr>
          <w:rFonts w:eastAsia="Times New Roman" w:cs="Times New Roman"/>
        </w:rPr>
      </w:pPr>
      <w:r>
        <w:rPr>
          <w:rFonts w:eastAsia="Times New Roman" w:cs="Times New Roman"/>
        </w:rPr>
        <w:t>získávat informace o činnosti ŠD – nástěnka před vchodem do ŠD</w:t>
      </w:r>
    </w:p>
    <w:p w:rsidR="002C6D19" w:rsidRDefault="00A95868">
      <w:pPr>
        <w:numPr>
          <w:ilvl w:val="0"/>
          <w:numId w:val="16"/>
        </w:numPr>
        <w:tabs>
          <w:tab w:val="left" w:pos="153"/>
        </w:tabs>
        <w:rPr>
          <w:rFonts w:eastAsia="Times New Roman" w:cs="Times New Roman"/>
        </w:rPr>
      </w:pPr>
      <w:r>
        <w:rPr>
          <w:rFonts w:eastAsia="Times New Roman" w:cs="Times New Roman"/>
        </w:rPr>
        <w:t>získávat informace o chování a aktivitě svého dítěte /v době provozu nebo po vzájemné dohodě s vychovatelkou/</w:t>
      </w:r>
    </w:p>
    <w:p w:rsidR="002C6D19" w:rsidRDefault="00A95868">
      <w:pPr>
        <w:numPr>
          <w:ilvl w:val="0"/>
          <w:numId w:val="16"/>
        </w:numPr>
        <w:tabs>
          <w:tab w:val="left" w:pos="140"/>
        </w:tabs>
        <w:rPr>
          <w:rFonts w:eastAsia="Times New Roman" w:cs="Times New Roman"/>
        </w:rPr>
      </w:pPr>
      <w:r>
        <w:rPr>
          <w:rFonts w:eastAsia="Times New Roman" w:cs="Times New Roman"/>
        </w:rPr>
        <w:t>v případě jakýchkoliv nesrovnalostí mohou podat stížnost</w:t>
      </w:r>
    </w:p>
    <w:p w:rsidR="002C6D19" w:rsidRDefault="002C6D19">
      <w:pPr>
        <w:spacing w:line="1" w:lineRule="exact"/>
        <w:rPr>
          <w:rFonts w:eastAsia="Times New Roman" w:cs="Times New Roman"/>
        </w:rPr>
      </w:pPr>
    </w:p>
    <w:p w:rsidR="002C6D19" w:rsidRDefault="00A95868">
      <w:pPr>
        <w:numPr>
          <w:ilvl w:val="0"/>
          <w:numId w:val="16"/>
        </w:numPr>
        <w:tabs>
          <w:tab w:val="left" w:pos="145"/>
        </w:tabs>
        <w:spacing w:line="237" w:lineRule="auto"/>
        <w:jc w:val="both"/>
        <w:rPr>
          <w:rFonts w:eastAsia="Times New Roman" w:cs="Times New Roman"/>
        </w:rPr>
      </w:pPr>
      <w:r>
        <w:rPr>
          <w:rFonts w:eastAsia="Times New Roman" w:cs="Times New Roman"/>
        </w:rPr>
        <w:t>vyzvednout si své dítě i mimo dobu určenou v zápisním lístku; v případě samostatného odchodu je třeba písemně požádat - omluvenka musí obsahovat datum, čas odchodu a potvrzení. Propouštění na tel. výzvu není z bezpečnostních důvodů přípustné.</w:t>
      </w:r>
    </w:p>
    <w:p w:rsidR="002C6D19" w:rsidRDefault="002C6D19">
      <w:pPr>
        <w:spacing w:line="219" w:lineRule="exact"/>
        <w:rPr>
          <w:sz w:val="20"/>
          <w:szCs w:val="20"/>
        </w:rPr>
      </w:pPr>
    </w:p>
    <w:p w:rsidR="002C6D19" w:rsidRDefault="00A95868">
      <w:pPr>
        <w:rPr>
          <w:sz w:val="20"/>
          <w:szCs w:val="20"/>
        </w:rPr>
      </w:pPr>
      <w:r>
        <w:rPr>
          <w:rFonts w:eastAsia="Times New Roman" w:cs="Times New Roman"/>
          <w:b/>
          <w:bCs/>
          <w:u w:val="single" w:color="FFFFFF"/>
        </w:rPr>
        <w:t>Povinnosti zákonných zástupců</w:t>
      </w:r>
      <w:r>
        <w:rPr>
          <w:rFonts w:eastAsia="Times New Roman" w:cs="Times New Roman"/>
        </w:rPr>
        <w:t>:</w:t>
      </w:r>
    </w:p>
    <w:p w:rsidR="002C6D19" w:rsidRDefault="002C6D19">
      <w:pPr>
        <w:spacing w:line="34" w:lineRule="exact"/>
        <w:rPr>
          <w:sz w:val="20"/>
          <w:szCs w:val="20"/>
        </w:rPr>
      </w:pPr>
    </w:p>
    <w:p w:rsidR="002C6D19" w:rsidRDefault="00A95868">
      <w:pPr>
        <w:numPr>
          <w:ilvl w:val="0"/>
          <w:numId w:val="17"/>
        </w:numPr>
        <w:tabs>
          <w:tab w:val="left" w:pos="140"/>
        </w:tabs>
        <w:rPr>
          <w:rFonts w:eastAsia="Times New Roman" w:cs="Times New Roman"/>
        </w:rPr>
      </w:pPr>
      <w:r>
        <w:rPr>
          <w:rFonts w:eastAsia="Times New Roman" w:cs="Times New Roman"/>
        </w:rPr>
        <w:t>řádně vyplnit zápisní lístek - zaplatit roční příspěvek ŠD 400,- Kč</w:t>
      </w:r>
    </w:p>
    <w:p w:rsidR="002C6D19" w:rsidRDefault="002C6D19">
      <w:pPr>
        <w:spacing w:line="1" w:lineRule="exact"/>
        <w:rPr>
          <w:rFonts w:eastAsia="Times New Roman" w:cs="Times New Roman"/>
        </w:rPr>
      </w:pPr>
    </w:p>
    <w:p w:rsidR="002C6D19" w:rsidRDefault="00A95868">
      <w:pPr>
        <w:numPr>
          <w:ilvl w:val="0"/>
          <w:numId w:val="17"/>
        </w:numPr>
        <w:tabs>
          <w:tab w:val="left" w:pos="140"/>
        </w:tabs>
        <w:spacing w:line="235" w:lineRule="auto"/>
        <w:rPr>
          <w:rFonts w:eastAsia="Times New Roman" w:cs="Times New Roman"/>
        </w:rPr>
      </w:pPr>
      <w:r>
        <w:rPr>
          <w:rFonts w:eastAsia="Times New Roman" w:cs="Times New Roman"/>
        </w:rPr>
        <w:t>seznámit se s vnitřním řádem ŠD a potvrdit jeho přečtení podpisem</w:t>
      </w:r>
    </w:p>
    <w:p w:rsidR="002C6D19" w:rsidRDefault="00A95868">
      <w:pPr>
        <w:numPr>
          <w:ilvl w:val="0"/>
          <w:numId w:val="17"/>
        </w:numPr>
        <w:tabs>
          <w:tab w:val="left" w:pos="140"/>
        </w:tabs>
        <w:rPr>
          <w:rFonts w:eastAsia="Times New Roman" w:cs="Times New Roman"/>
        </w:rPr>
      </w:pPr>
      <w:r>
        <w:rPr>
          <w:rFonts w:eastAsia="Times New Roman" w:cs="Times New Roman"/>
        </w:rPr>
        <w:t>pokud bude dítě odcházet vždy v doprovodu, je třeba uvést náhradní kontaktní osobu pro případ, že by se zákonní zástupci nedostavili do 16.00 hod.</w:t>
      </w:r>
    </w:p>
    <w:p w:rsidR="002C6D19" w:rsidRDefault="00A95868">
      <w:pPr>
        <w:numPr>
          <w:ilvl w:val="0"/>
          <w:numId w:val="17"/>
        </w:numPr>
        <w:tabs>
          <w:tab w:val="left" w:pos="140"/>
        </w:tabs>
        <w:rPr>
          <w:rFonts w:eastAsia="Times New Roman" w:cs="Times New Roman"/>
        </w:rPr>
      </w:pPr>
      <w:r>
        <w:rPr>
          <w:rFonts w:eastAsia="Times New Roman" w:cs="Times New Roman"/>
        </w:rPr>
        <w:t>vyzvednout si dítě ve stanovenou dobu, nejpozději před ukončením provozu ŠD</w:t>
      </w:r>
    </w:p>
    <w:p w:rsidR="002C6D19" w:rsidRDefault="00A95868">
      <w:pPr>
        <w:tabs>
          <w:tab w:val="left" w:pos="188"/>
        </w:tabs>
        <w:spacing w:line="237" w:lineRule="auto"/>
        <w:rPr>
          <w:rFonts w:eastAsia="Times New Roman" w:cs="Times New Roman"/>
        </w:rPr>
      </w:pPr>
      <w:r>
        <w:rPr>
          <w:rFonts w:eastAsia="Times New Roman" w:cs="Times New Roman"/>
        </w:rPr>
        <w:t xml:space="preserve"> - informovat vychovatelku o případné změně zdravotní způsobilosti dítěte</w:t>
      </w:r>
    </w:p>
    <w:p w:rsidR="002C6D19" w:rsidRDefault="002C6D19">
      <w:pPr>
        <w:spacing w:line="217" w:lineRule="exact"/>
        <w:rPr>
          <w:sz w:val="20"/>
          <w:szCs w:val="20"/>
        </w:rPr>
      </w:pPr>
    </w:p>
    <w:p w:rsidR="002C6D19" w:rsidRDefault="00A95868">
      <w:pPr>
        <w:rPr>
          <w:sz w:val="20"/>
          <w:szCs w:val="20"/>
        </w:rPr>
      </w:pPr>
      <w:r>
        <w:rPr>
          <w:rFonts w:eastAsia="Times New Roman" w:cs="Times New Roman"/>
          <w:b/>
          <w:bCs/>
          <w:u w:val="single" w:color="FFFFFF"/>
        </w:rPr>
        <w:t>Příloha:</w:t>
      </w:r>
    </w:p>
    <w:p w:rsidR="002C6D19" w:rsidRDefault="002C6D19">
      <w:pPr>
        <w:spacing w:line="262" w:lineRule="exact"/>
        <w:rPr>
          <w:sz w:val="20"/>
          <w:szCs w:val="20"/>
        </w:rPr>
      </w:pPr>
    </w:p>
    <w:p w:rsidR="002C6D19" w:rsidRDefault="00A95868">
      <w:pPr>
        <w:rPr>
          <w:sz w:val="20"/>
          <w:szCs w:val="20"/>
        </w:rPr>
      </w:pPr>
      <w:r>
        <w:rPr>
          <w:rFonts w:eastAsia="Times New Roman" w:cs="Times New Roman"/>
        </w:rPr>
        <w:t>Vnitřní řád školní družiny</w:t>
      </w:r>
    </w:p>
    <w:p w:rsidR="002C6D19" w:rsidRDefault="002C6D19">
      <w:pPr>
        <w:spacing w:line="25" w:lineRule="exact"/>
        <w:rPr>
          <w:sz w:val="20"/>
          <w:szCs w:val="20"/>
        </w:rPr>
      </w:pPr>
    </w:p>
    <w:p w:rsidR="002C6D19" w:rsidRDefault="00A95868">
      <w:pPr>
        <w:rPr>
          <w:sz w:val="20"/>
          <w:szCs w:val="20"/>
        </w:rPr>
      </w:pPr>
      <w:r>
        <w:rPr>
          <w:rFonts w:eastAsia="Times New Roman" w:cs="Times New Roman"/>
        </w:rPr>
        <w:t>Celoroční plán práce</w:t>
      </w:r>
    </w:p>
    <w:p w:rsidR="002C6D19" w:rsidRDefault="002C6D19">
      <w:pPr>
        <w:sectPr w:rsidR="002C6D19">
          <w:pgSz w:w="11906" w:h="16838"/>
          <w:pgMar w:top="1413" w:right="1386" w:bottom="874" w:left="1420" w:header="0" w:footer="0" w:gutter="0"/>
          <w:cols w:space="708"/>
          <w:formProt w:val="0"/>
          <w:docGrid w:linePitch="100" w:charSpace="4096"/>
        </w:sectPr>
      </w:pPr>
    </w:p>
    <w:p w:rsidR="002C6D19" w:rsidRDefault="002C6D19">
      <w:pPr>
        <w:spacing w:line="200" w:lineRule="exact"/>
        <w:rPr>
          <w:sz w:val="20"/>
          <w:szCs w:val="20"/>
        </w:rPr>
      </w:pPr>
    </w:p>
    <w:p w:rsidR="002C6D19" w:rsidRDefault="002C6D19">
      <w:pPr>
        <w:spacing w:line="282" w:lineRule="exact"/>
        <w:rPr>
          <w:sz w:val="20"/>
          <w:szCs w:val="20"/>
        </w:rPr>
      </w:pPr>
    </w:p>
    <w:p w:rsidR="002C6D19" w:rsidRDefault="00A95868">
      <w:pPr>
        <w:tabs>
          <w:tab w:val="left" w:pos="4940"/>
        </w:tabs>
        <w:rPr>
          <w:sz w:val="20"/>
          <w:szCs w:val="20"/>
        </w:rPr>
      </w:pPr>
      <w:r>
        <w:rPr>
          <w:rFonts w:eastAsia="Times New Roman" w:cs="Times New Roman"/>
        </w:rPr>
        <w:t>Mokré Lazce, 1. 9. 2018</w:t>
      </w:r>
      <w:r>
        <w:rPr>
          <w:sz w:val="20"/>
          <w:szCs w:val="20"/>
        </w:rPr>
        <w:tab/>
      </w:r>
      <w:r>
        <w:rPr>
          <w:rFonts w:eastAsia="Times New Roman" w:cs="Times New Roman"/>
        </w:rPr>
        <w:t xml:space="preserve">Mgr. Jaromíra Bubová, </w:t>
      </w:r>
      <w:proofErr w:type="spellStart"/>
      <w:r>
        <w:rPr>
          <w:rFonts w:eastAsia="Times New Roman" w:cs="Times New Roman"/>
        </w:rPr>
        <w:t>řed</w:t>
      </w:r>
      <w:proofErr w:type="spellEnd"/>
      <w:r>
        <w:rPr>
          <w:rFonts w:eastAsia="Times New Roman" w:cs="Times New Roman"/>
        </w:rPr>
        <w:t xml:space="preserve">. </w:t>
      </w:r>
      <w:proofErr w:type="gramStart"/>
      <w:r>
        <w:rPr>
          <w:rFonts w:eastAsia="Times New Roman" w:cs="Times New Roman"/>
        </w:rPr>
        <w:t>školy</w:t>
      </w:r>
      <w:proofErr w:type="gramEnd"/>
    </w:p>
    <w:sectPr w:rsidR="002C6D19">
      <w:type w:val="continuous"/>
      <w:pgSz w:w="11906" w:h="16838"/>
      <w:pgMar w:top="1413" w:right="1386" w:bottom="874" w:left="142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altName w:val="Times New Roman"/>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CB7"/>
    <w:multiLevelType w:val="multilevel"/>
    <w:tmpl w:val="8B363B88"/>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57522"/>
    <w:multiLevelType w:val="multilevel"/>
    <w:tmpl w:val="E7CAD880"/>
    <w:lvl w:ilvl="0">
      <w:start w:val="5"/>
      <w:numFmt w:val="lowerRoman"/>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420873"/>
    <w:multiLevelType w:val="multilevel"/>
    <w:tmpl w:val="9B50F1C2"/>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565500"/>
    <w:multiLevelType w:val="multilevel"/>
    <w:tmpl w:val="2C24E6D2"/>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947404E"/>
    <w:multiLevelType w:val="multilevel"/>
    <w:tmpl w:val="7660D5BE"/>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7C695C"/>
    <w:multiLevelType w:val="multilevel"/>
    <w:tmpl w:val="92D2FB1A"/>
    <w:lvl w:ilvl="0">
      <w:start w:val="1"/>
      <w:numFmt w:val="lowerLetter"/>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8331A2"/>
    <w:multiLevelType w:val="multilevel"/>
    <w:tmpl w:val="8322354A"/>
    <w:lvl w:ilvl="0">
      <w:start w:val="26"/>
      <w:numFmt w:val="lowerLetter"/>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E332B2"/>
    <w:multiLevelType w:val="multilevel"/>
    <w:tmpl w:val="2C865C3E"/>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1AF36FE"/>
    <w:multiLevelType w:val="multilevel"/>
    <w:tmpl w:val="FFC6EB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BCF3405"/>
    <w:multiLevelType w:val="multilevel"/>
    <w:tmpl w:val="DD220E32"/>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3A176F"/>
    <w:multiLevelType w:val="multilevel"/>
    <w:tmpl w:val="69007D64"/>
    <w:lvl w:ilvl="0">
      <w:start w:val="8"/>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0F2FE1"/>
    <w:multiLevelType w:val="multilevel"/>
    <w:tmpl w:val="14CA1236"/>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984801"/>
    <w:multiLevelType w:val="multilevel"/>
    <w:tmpl w:val="444EDA54"/>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925EEF"/>
    <w:multiLevelType w:val="multilevel"/>
    <w:tmpl w:val="996684C6"/>
    <w:lvl w:ilvl="0">
      <w:start w:val="22"/>
      <w:numFmt w:val="upperLetter"/>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5CE146F"/>
    <w:multiLevelType w:val="multilevel"/>
    <w:tmpl w:val="10247A6A"/>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666800"/>
    <w:multiLevelType w:val="multilevel"/>
    <w:tmpl w:val="4C409C7A"/>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681696"/>
    <w:multiLevelType w:val="multilevel"/>
    <w:tmpl w:val="4AB0A9C4"/>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EB90A4C"/>
    <w:multiLevelType w:val="multilevel"/>
    <w:tmpl w:val="8A5A481A"/>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14"/>
  </w:num>
  <w:num w:numId="4">
    <w:abstractNumId w:val="13"/>
  </w:num>
  <w:num w:numId="5">
    <w:abstractNumId w:val="1"/>
  </w:num>
  <w:num w:numId="6">
    <w:abstractNumId w:val="5"/>
  </w:num>
  <w:num w:numId="7">
    <w:abstractNumId w:val="15"/>
  </w:num>
  <w:num w:numId="8">
    <w:abstractNumId w:val="12"/>
  </w:num>
  <w:num w:numId="9">
    <w:abstractNumId w:val="10"/>
  </w:num>
  <w:num w:numId="10">
    <w:abstractNumId w:val="16"/>
  </w:num>
  <w:num w:numId="11">
    <w:abstractNumId w:val="9"/>
  </w:num>
  <w:num w:numId="12">
    <w:abstractNumId w:val="0"/>
  </w:num>
  <w:num w:numId="13">
    <w:abstractNumId w:val="7"/>
  </w:num>
  <w:num w:numId="14">
    <w:abstractNumId w:val="2"/>
  </w:num>
  <w:num w:numId="15">
    <w:abstractNumId w:val="3"/>
  </w:num>
  <w:num w:numId="16">
    <w:abstractNumId w:val="1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19"/>
    <w:rsid w:val="002C3ED9"/>
    <w:rsid w:val="002C6D19"/>
    <w:rsid w:val="00A958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CE0E"/>
  <w15:docId w15:val="{A6907CE7-C762-4C81-AE8A-D80E095E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Lucida Sans"/>
        <w:sz w:val="22"/>
        <w:szCs w:val="22"/>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125027CB</Template>
  <TotalTime>4</TotalTime>
  <Pages>6</Pages>
  <Words>1859</Words>
  <Characters>10970</Characters>
  <Application>Microsoft Office Word</Application>
  <DocSecurity>0</DocSecurity>
  <Lines>91</Lines>
  <Paragraphs>25</Paragraphs>
  <ScaleCrop>false</ScaleCrop>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Jaromíra Bubová</cp:lastModifiedBy>
  <cp:revision>3</cp:revision>
  <dcterms:created xsi:type="dcterms:W3CDTF">2020-04-21T13:18:00Z</dcterms:created>
  <dcterms:modified xsi:type="dcterms:W3CDTF">2020-05-06T13:41:00Z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